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4F42" w14:textId="0567382D" w:rsidR="00305170" w:rsidRDefault="54961EF6" w:rsidP="006F2BFD">
      <w:pPr>
        <w:jc w:val="center"/>
      </w:pPr>
      <w:r>
        <w:rPr>
          <w:noProof/>
        </w:rPr>
        <w:drawing>
          <wp:inline distT="0" distB="0" distL="0" distR="0" wp14:anchorId="761DA8DC" wp14:editId="52E5AF27">
            <wp:extent cx="5943600" cy="828040"/>
            <wp:effectExtent l="0" t="0" r="0" b="0"/>
            <wp:docPr id="6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id="{6310AA25-EB9F-41C7-BBEB-5737354F12DB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0036" w14:textId="77777777" w:rsidR="004A53F5" w:rsidRDefault="004A53F5" w:rsidP="56A4486F">
      <w:pPr>
        <w:jc w:val="center"/>
        <w:rPr>
          <w:rFonts w:ascii="Arial" w:eastAsia="+mj-ea" w:hAnsi="Arial" w:cs="Arial"/>
          <w:b/>
          <w:bCs/>
          <w:color w:val="E3BB60"/>
          <w:sz w:val="32"/>
          <w:szCs w:val="32"/>
        </w:rPr>
      </w:pPr>
    </w:p>
    <w:p w14:paraId="4A651E2C" w14:textId="212929CF" w:rsidR="00475CD2" w:rsidRPr="00EA5898" w:rsidRDefault="008609BB" w:rsidP="00EA5898">
      <w:pPr>
        <w:jc w:val="center"/>
        <w:rPr>
          <w:rFonts w:ascii="Arial" w:eastAsia="+mj-ea" w:hAnsi="Arial" w:cs="Arial"/>
          <w:b/>
          <w:bCs/>
          <w:color w:val="E3BB60"/>
          <w:sz w:val="32"/>
          <w:szCs w:val="32"/>
        </w:rPr>
      </w:pPr>
      <w:r>
        <w:rPr>
          <w:rFonts w:ascii="Arial" w:eastAsia="+mj-ea" w:hAnsi="Arial" w:cs="Arial"/>
          <w:b/>
          <w:bCs/>
          <w:color w:val="E3BB60"/>
          <w:sz w:val="32"/>
          <w:szCs w:val="32"/>
        </w:rPr>
        <w:t xml:space="preserve">Build Trust with Families Through </w:t>
      </w:r>
      <w:r w:rsidR="003F5B16">
        <w:rPr>
          <w:rFonts w:ascii="Arial" w:eastAsia="+mj-ea" w:hAnsi="Arial" w:cs="Arial"/>
          <w:b/>
          <w:bCs/>
          <w:color w:val="E3BB60"/>
          <w:sz w:val="32"/>
          <w:szCs w:val="32"/>
        </w:rPr>
        <w:t>Atte</w:t>
      </w:r>
      <w:r w:rsidR="00753724">
        <w:rPr>
          <w:rFonts w:ascii="Arial" w:eastAsia="+mj-ea" w:hAnsi="Arial" w:cs="Arial"/>
          <w:b/>
          <w:bCs/>
          <w:color w:val="E3BB60"/>
          <w:sz w:val="32"/>
          <w:szCs w:val="32"/>
        </w:rPr>
        <w:t>n</w:t>
      </w:r>
      <w:r w:rsidR="003F5B16">
        <w:rPr>
          <w:rFonts w:ascii="Arial" w:eastAsia="+mj-ea" w:hAnsi="Arial" w:cs="Arial"/>
          <w:b/>
          <w:bCs/>
          <w:color w:val="E3BB60"/>
          <w:sz w:val="32"/>
          <w:szCs w:val="32"/>
        </w:rPr>
        <w:t xml:space="preserve">dance </w:t>
      </w:r>
      <w:r w:rsidR="00112275">
        <w:rPr>
          <w:rFonts w:ascii="Arial" w:eastAsia="+mj-ea" w:hAnsi="Arial" w:cs="Arial"/>
          <w:b/>
          <w:bCs/>
          <w:color w:val="E3BB60"/>
          <w:sz w:val="32"/>
          <w:szCs w:val="32"/>
        </w:rPr>
        <w:t>Letters</w:t>
      </w:r>
    </w:p>
    <w:p w14:paraId="7DA4F4C7" w14:textId="33F0CAEA" w:rsidR="74A94A4E" w:rsidRPr="0016606B" w:rsidRDefault="74A94A4E">
      <w:pPr>
        <w:rPr>
          <w:rFonts w:ascii="Arial" w:eastAsia="Arial" w:hAnsi="Arial" w:cs="Arial"/>
        </w:rPr>
      </w:pPr>
      <w:r w:rsidRPr="0016606B">
        <w:rPr>
          <w:rFonts w:ascii="Arial" w:eastAsia="Arial" w:hAnsi="Arial" w:cs="Arial"/>
        </w:rPr>
        <w:t>Every</w:t>
      </w:r>
      <w:r w:rsidRPr="0016606B">
        <w:rPr>
          <w:rFonts w:ascii="Arial" w:eastAsia="Times New Roman" w:hAnsi="Arial" w:cs="Arial"/>
        </w:rPr>
        <w:t xml:space="preserve"> school in Ohio sends letters home to families every year. One such letter received by families lets a family know their child has “excessive absences</w:t>
      </w:r>
      <w:r w:rsidR="00F8584E" w:rsidRPr="0016606B">
        <w:rPr>
          <w:rFonts w:ascii="Arial" w:eastAsia="Times New Roman" w:hAnsi="Arial" w:cs="Arial"/>
        </w:rPr>
        <w:t>,”</w:t>
      </w:r>
      <w:r w:rsidRPr="0016606B">
        <w:rPr>
          <w:rFonts w:ascii="Arial" w:eastAsia="Times New Roman" w:hAnsi="Arial" w:cs="Arial"/>
        </w:rPr>
        <w:t xml:space="preserve"> which means </w:t>
      </w:r>
      <w:r w:rsidR="7C06D6BB" w:rsidRPr="4257B450">
        <w:rPr>
          <w:rFonts w:ascii="Arial" w:eastAsia="Times New Roman" w:hAnsi="Arial" w:cs="Arial"/>
        </w:rPr>
        <w:t>the child was</w:t>
      </w:r>
      <w:r w:rsidRPr="4257B450">
        <w:rPr>
          <w:rFonts w:ascii="Arial" w:eastAsia="Times New Roman" w:hAnsi="Arial" w:cs="Arial"/>
        </w:rPr>
        <w:t xml:space="preserve"> </w:t>
      </w:r>
      <w:r w:rsidRPr="0016606B">
        <w:rPr>
          <w:rFonts w:ascii="Arial" w:eastAsia="Times New Roman" w:hAnsi="Arial" w:cs="Arial"/>
        </w:rPr>
        <w:t xml:space="preserve">absent without a medical excuse for 38 hours in a month or 65 hours in a school year. </w:t>
      </w:r>
      <w:r w:rsidRPr="4257B450">
        <w:rPr>
          <w:rFonts w:ascii="Arial" w:eastAsia="Times New Roman" w:hAnsi="Arial" w:cs="Arial"/>
        </w:rPr>
        <w:t>School districts must notify a student’s family “within seven days of the triggering absence” in writing</w:t>
      </w:r>
      <w:hyperlink r:id="rId11" w:anchor="_ftn1">
        <w:r w:rsidRPr="4257B450">
          <w:rPr>
            <w:rStyle w:val="Hyperlink"/>
            <w:rFonts w:ascii="Arial" w:eastAsia="Arial" w:hAnsi="Arial" w:cs="Arial"/>
            <w:vertAlign w:val="superscript"/>
          </w:rPr>
          <w:t>[1]</w:t>
        </w:r>
      </w:hyperlink>
      <w:r w:rsidRPr="4257B450">
        <w:rPr>
          <w:rFonts w:ascii="Arial" w:eastAsia="Arial" w:hAnsi="Arial" w:cs="Arial"/>
        </w:rPr>
        <w:t xml:space="preserve">. This letter, mandated in </w:t>
      </w:r>
      <w:hyperlink r:id="rId12">
        <w:r w:rsidRPr="4257B450">
          <w:rPr>
            <w:rStyle w:val="Hyperlink"/>
            <w:rFonts w:ascii="Arial" w:eastAsia="Arial" w:hAnsi="Arial" w:cs="Arial"/>
          </w:rPr>
          <w:t>Ohio Revised Code Section 3321.191(C)(1)</w:t>
        </w:r>
      </w:hyperlink>
      <w:r w:rsidRPr="0016606B">
        <w:rPr>
          <w:rFonts w:ascii="Arial" w:eastAsia="Arial" w:hAnsi="Arial" w:cs="Arial"/>
        </w:rPr>
        <w:t xml:space="preserve">, presents an opportunity to schools for setting a foundation for a partnership with families.  </w:t>
      </w:r>
    </w:p>
    <w:p w14:paraId="2840FD94" w14:textId="6C2487B3" w:rsidR="74A94A4E" w:rsidRPr="0016606B" w:rsidRDefault="00087112">
      <w:pPr>
        <w:rPr>
          <w:rFonts w:ascii="Arial" w:hAnsi="Arial" w:cs="Arial"/>
        </w:rPr>
      </w:pPr>
      <w:r>
        <w:rPr>
          <w:rFonts w:ascii="Arial" w:eastAsia="Arial" w:hAnsi="Arial" w:cs="Arial"/>
        </w:rPr>
        <w:t>When</w:t>
      </w:r>
      <w:r w:rsidR="74A94A4E" w:rsidRPr="001660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="74A94A4E" w:rsidRPr="0016606B">
        <w:rPr>
          <w:rFonts w:ascii="Arial" w:eastAsia="Arial" w:hAnsi="Arial" w:cs="Arial"/>
        </w:rPr>
        <w:t xml:space="preserve"> student has reached the threshold of “Excessive Absence</w:t>
      </w:r>
      <w:r>
        <w:rPr>
          <w:rFonts w:ascii="Arial" w:eastAsia="Arial" w:hAnsi="Arial" w:cs="Arial"/>
        </w:rPr>
        <w:t>,”</w:t>
      </w:r>
      <w:r w:rsidR="74A94A4E" w:rsidRPr="0016606B">
        <w:rPr>
          <w:rFonts w:ascii="Arial" w:eastAsia="Arial" w:hAnsi="Arial" w:cs="Arial"/>
        </w:rPr>
        <w:t xml:space="preserve"> schools may communicate this </w:t>
      </w:r>
      <w:r w:rsidR="74A94A4E" w:rsidRPr="0016606B">
        <w:rPr>
          <w:rFonts w:ascii="Arial" w:eastAsia="Times New Roman" w:hAnsi="Arial" w:cs="Arial"/>
        </w:rPr>
        <w:t xml:space="preserve">information to families in a way that opens the door to a partnership and a trusting relationship between home and school. </w:t>
      </w:r>
      <w:r w:rsidR="5173FC22" w:rsidRPr="59D74696">
        <w:rPr>
          <w:rFonts w:ascii="Arial" w:eastAsia="Times New Roman" w:hAnsi="Arial" w:cs="Arial"/>
        </w:rPr>
        <w:t>A</w:t>
      </w:r>
      <w:r w:rsidR="74A94A4E" w:rsidRPr="0016606B">
        <w:rPr>
          <w:rFonts w:ascii="Arial" w:eastAsia="Times New Roman" w:hAnsi="Arial" w:cs="Arial"/>
        </w:rPr>
        <w:t xml:space="preserve"> letter must be sent within seven days of a student reaching either</w:t>
      </w:r>
      <w:r w:rsidR="74A94A4E" w:rsidRPr="0016606B">
        <w:rPr>
          <w:rFonts w:ascii="Arial" w:eastAsia="Arial" w:hAnsi="Arial" w:cs="Arial"/>
        </w:rPr>
        <w:t xml:space="preserve"> 38 hours absent in a month or 65 hours absent in a school year</w:t>
      </w:r>
      <w:r w:rsidR="00136489">
        <w:rPr>
          <w:rFonts w:ascii="Arial" w:eastAsia="Arial" w:hAnsi="Arial" w:cs="Arial"/>
        </w:rPr>
        <w:t>. In addition,</w:t>
      </w:r>
      <w:r w:rsidR="74A94A4E" w:rsidRPr="0016606B">
        <w:rPr>
          <w:rFonts w:ascii="Arial" w:eastAsia="Arial" w:hAnsi="Arial" w:cs="Arial"/>
        </w:rPr>
        <w:t xml:space="preserve"> districts or schools may also provide information about appropriate intervention strategies that are in accordance with the district’s local attendance policy.</w:t>
      </w:r>
    </w:p>
    <w:p w14:paraId="201B814D" w14:textId="7646B027" w:rsidR="63AAE82F" w:rsidRPr="0016606B" w:rsidRDefault="74A94A4E" w:rsidP="00776409">
      <w:pPr>
        <w:rPr>
          <w:rFonts w:ascii="Arial" w:hAnsi="Arial" w:cs="Arial"/>
        </w:rPr>
      </w:pPr>
      <w:r w:rsidRPr="0016606B">
        <w:rPr>
          <w:rFonts w:ascii="Arial" w:eastAsia="Arial" w:hAnsi="Arial" w:cs="Arial"/>
        </w:rPr>
        <w:t xml:space="preserve">While </w:t>
      </w:r>
      <w:r w:rsidR="0045623D">
        <w:rPr>
          <w:rFonts w:ascii="Arial" w:eastAsia="Arial" w:hAnsi="Arial" w:cs="Arial"/>
        </w:rPr>
        <w:t xml:space="preserve">certain </w:t>
      </w:r>
      <w:r w:rsidRPr="0016606B">
        <w:rPr>
          <w:rFonts w:ascii="Arial" w:eastAsia="Arial" w:hAnsi="Arial" w:cs="Arial"/>
        </w:rPr>
        <w:t xml:space="preserve">ingredients are required, </w:t>
      </w:r>
      <w:r w:rsidRPr="0016606B">
        <w:rPr>
          <w:rFonts w:ascii="Arial" w:eastAsia="Times New Roman" w:hAnsi="Arial" w:cs="Arial"/>
        </w:rPr>
        <w:t>using the exact wording from the Revised Code is not. It is not hard to imagine the fear, confusion, hurt, and/or anger a family may experience receiving a letter that uses terms such as “excessive</w:t>
      </w:r>
      <w:r w:rsidR="00852BAA">
        <w:rPr>
          <w:rFonts w:ascii="Arial" w:eastAsia="Times New Roman" w:hAnsi="Arial" w:cs="Arial"/>
        </w:rPr>
        <w:t>,”</w:t>
      </w:r>
      <w:r w:rsidRPr="0016606B">
        <w:rPr>
          <w:rFonts w:ascii="Arial" w:eastAsia="Times New Roman" w:hAnsi="Arial" w:cs="Arial"/>
        </w:rPr>
        <w:t xml:space="preserve"> “chronic</w:t>
      </w:r>
      <w:r w:rsidR="00852BAA">
        <w:rPr>
          <w:rFonts w:ascii="Arial" w:eastAsia="Times New Roman" w:hAnsi="Arial" w:cs="Arial"/>
        </w:rPr>
        <w:t>,</w:t>
      </w:r>
      <w:r w:rsidRPr="0016606B">
        <w:rPr>
          <w:rFonts w:ascii="Arial" w:eastAsia="Times New Roman" w:hAnsi="Arial" w:cs="Arial"/>
        </w:rPr>
        <w:t>” and “habitual.” T</w:t>
      </w:r>
      <w:r w:rsidR="0045623D">
        <w:rPr>
          <w:rFonts w:ascii="Arial" w:eastAsia="Times New Roman" w:hAnsi="Arial" w:cs="Arial"/>
        </w:rPr>
        <w:t xml:space="preserve">echnical </w:t>
      </w:r>
      <w:r w:rsidRPr="0016606B">
        <w:rPr>
          <w:rFonts w:ascii="Arial" w:eastAsia="Times New Roman" w:hAnsi="Arial" w:cs="Arial"/>
        </w:rPr>
        <w:t>policy terms and attendance calculations are difficult for anyone except a professional educator to understand</w:t>
      </w:r>
      <w:r w:rsidR="0045623D">
        <w:rPr>
          <w:rFonts w:ascii="Arial" w:eastAsia="Times New Roman" w:hAnsi="Arial" w:cs="Arial"/>
        </w:rPr>
        <w:t xml:space="preserve"> and should be avoided.</w:t>
      </w:r>
      <w:r w:rsidRPr="0016606B">
        <w:rPr>
          <w:rFonts w:ascii="Arial" w:eastAsia="Times New Roman" w:hAnsi="Arial" w:cs="Arial"/>
        </w:rPr>
        <w:t xml:space="preserve"> </w:t>
      </w:r>
    </w:p>
    <w:p w14:paraId="704BE8F0" w14:textId="5B095502" w:rsidR="00CA490F" w:rsidRDefault="00CA490F" w:rsidP="1B94D1EE">
      <w:pPr>
        <w:spacing w:line="257" w:lineRule="auto"/>
        <w:rPr>
          <w:rFonts w:ascii="Arial" w:eastAsia="Arial" w:hAnsi="Arial" w:cs="Arial"/>
        </w:rPr>
      </w:pPr>
      <w:r w:rsidRPr="00CA490F">
        <w:rPr>
          <w:rFonts w:ascii="Arial" w:eastAsia="Arial" w:hAnsi="Arial" w:cs="Arial"/>
        </w:rPr>
        <w:t>Schools can improve the</w:t>
      </w:r>
      <w:r w:rsidR="0054600C">
        <w:rPr>
          <w:rFonts w:ascii="Arial" w:eastAsia="Arial" w:hAnsi="Arial" w:cs="Arial"/>
        </w:rPr>
        <w:t xml:space="preserve">ir communications </w:t>
      </w:r>
      <w:r w:rsidRPr="00CA490F">
        <w:rPr>
          <w:rFonts w:ascii="Arial" w:eastAsia="Arial" w:hAnsi="Arial" w:cs="Arial"/>
        </w:rPr>
        <w:t xml:space="preserve">to families </w:t>
      </w:r>
      <w:r w:rsidR="0054600C">
        <w:rPr>
          <w:rFonts w:ascii="Arial" w:eastAsia="Arial" w:hAnsi="Arial" w:cs="Arial"/>
        </w:rPr>
        <w:t xml:space="preserve">about attendance to be </w:t>
      </w:r>
      <w:r w:rsidRPr="00CA490F">
        <w:rPr>
          <w:rFonts w:ascii="Arial" w:eastAsia="Arial" w:hAnsi="Arial" w:cs="Arial"/>
        </w:rPr>
        <w:t xml:space="preserve">more effective, student-focused, </w:t>
      </w:r>
      <w:r w:rsidR="00674D4F">
        <w:rPr>
          <w:rFonts w:ascii="Arial" w:eastAsia="Arial" w:hAnsi="Arial" w:cs="Arial"/>
        </w:rPr>
        <w:t>and collaborative</w:t>
      </w:r>
      <w:r w:rsidRPr="00CA490F">
        <w:rPr>
          <w:rFonts w:ascii="Arial" w:eastAsia="Arial" w:hAnsi="Arial" w:cs="Arial"/>
        </w:rPr>
        <w:t xml:space="preserve">. This can be done </w:t>
      </w:r>
      <w:r w:rsidR="00831842">
        <w:rPr>
          <w:rFonts w:ascii="Arial" w:eastAsia="Arial" w:hAnsi="Arial" w:cs="Arial"/>
        </w:rPr>
        <w:t>by using</w:t>
      </w:r>
      <w:r w:rsidRPr="00CA490F">
        <w:rPr>
          <w:rFonts w:ascii="Arial" w:eastAsia="Arial" w:hAnsi="Arial" w:cs="Arial"/>
        </w:rPr>
        <w:t xml:space="preserve"> ordinary terms and language that is accessible to the family. </w:t>
      </w:r>
      <w:r w:rsidR="28FCAF5D" w:rsidRPr="59D74696">
        <w:rPr>
          <w:rFonts w:ascii="Arial" w:eastAsia="Arial" w:hAnsi="Arial" w:cs="Arial"/>
        </w:rPr>
        <w:t xml:space="preserve"> Phone calls</w:t>
      </w:r>
      <w:r w:rsidR="6D2EF1CC" w:rsidRPr="59D74696">
        <w:rPr>
          <w:rFonts w:ascii="Arial" w:eastAsia="Arial" w:hAnsi="Arial" w:cs="Arial"/>
        </w:rPr>
        <w:t>, postcards,</w:t>
      </w:r>
      <w:r w:rsidR="28FCAF5D" w:rsidRPr="59D74696">
        <w:rPr>
          <w:rFonts w:ascii="Arial" w:eastAsia="Arial" w:hAnsi="Arial" w:cs="Arial"/>
        </w:rPr>
        <w:t xml:space="preserve"> and other outreach may also be useful and lessen the threat of </w:t>
      </w:r>
      <w:r w:rsidR="197B6BD2" w:rsidRPr="59D74696">
        <w:rPr>
          <w:rFonts w:ascii="Arial" w:eastAsia="Arial" w:hAnsi="Arial" w:cs="Arial"/>
        </w:rPr>
        <w:t xml:space="preserve">a </w:t>
      </w:r>
      <w:r w:rsidR="28FCAF5D" w:rsidRPr="59D74696">
        <w:rPr>
          <w:rFonts w:ascii="Arial" w:eastAsia="Arial" w:hAnsi="Arial" w:cs="Arial"/>
        </w:rPr>
        <w:t xml:space="preserve">letter. </w:t>
      </w:r>
      <w:r w:rsidRPr="59D74696">
        <w:rPr>
          <w:rFonts w:ascii="Arial" w:eastAsia="Arial" w:hAnsi="Arial" w:cs="Arial"/>
        </w:rPr>
        <w:t xml:space="preserve"> </w:t>
      </w:r>
      <w:r w:rsidRPr="00CA490F">
        <w:rPr>
          <w:rFonts w:ascii="Arial" w:eastAsia="Arial" w:hAnsi="Arial" w:cs="Arial"/>
        </w:rPr>
        <w:t xml:space="preserve">The words </w:t>
      </w:r>
      <w:r w:rsidR="00674D4F">
        <w:rPr>
          <w:rFonts w:ascii="Arial" w:eastAsia="Arial" w:hAnsi="Arial" w:cs="Arial"/>
        </w:rPr>
        <w:t>used in communications</w:t>
      </w:r>
      <w:r w:rsidRPr="00CA490F">
        <w:rPr>
          <w:rFonts w:ascii="Arial" w:eastAsia="Arial" w:hAnsi="Arial" w:cs="Arial"/>
        </w:rPr>
        <w:t xml:space="preserve"> can help families understand, feel </w:t>
      </w:r>
      <w:r w:rsidR="00831842" w:rsidRPr="00CA490F">
        <w:rPr>
          <w:rFonts w:ascii="Arial" w:eastAsia="Arial" w:hAnsi="Arial" w:cs="Arial"/>
        </w:rPr>
        <w:t>supported, have</w:t>
      </w:r>
      <w:r w:rsidRPr="00CA490F">
        <w:rPr>
          <w:rFonts w:ascii="Arial" w:eastAsia="Arial" w:hAnsi="Arial" w:cs="Arial"/>
        </w:rPr>
        <w:t xml:space="preserve"> a sense of hope and certainty that the school is committed to their child. It is an opportunity to build trust between home and school.</w:t>
      </w:r>
    </w:p>
    <w:p w14:paraId="1C29230C" w14:textId="39CB8F64" w:rsidR="1D86E84B" w:rsidRDefault="1D86E84B" w:rsidP="5B284970">
      <w:pPr>
        <w:pStyle w:val="Heading1"/>
        <w:rPr>
          <w:b/>
          <w:bCs/>
          <w:color w:val="442369"/>
        </w:rPr>
      </w:pPr>
      <w:r w:rsidRPr="5B284970">
        <w:rPr>
          <w:b/>
          <w:bCs/>
          <w:color w:val="442369"/>
        </w:rPr>
        <w:t xml:space="preserve">The Role of Trust </w:t>
      </w:r>
      <w:r w:rsidR="1A4C808C" w:rsidRPr="5B284970">
        <w:rPr>
          <w:b/>
          <w:bCs/>
          <w:color w:val="442369"/>
        </w:rPr>
        <w:t>in Family Engagement</w:t>
      </w:r>
    </w:p>
    <w:p w14:paraId="788304D2" w14:textId="2F98C9B2" w:rsidR="04B6962B" w:rsidRDefault="0AB44CCB" w:rsidP="21B4100E">
      <w:pPr>
        <w:rPr>
          <w:rFonts w:ascii="Arial" w:eastAsia="Arial" w:hAnsi="Arial" w:cs="Arial"/>
          <w:color w:val="000000" w:themeColor="text1"/>
        </w:rPr>
      </w:pPr>
      <w:r w:rsidRPr="56A4486F">
        <w:rPr>
          <w:rFonts w:ascii="Arial" w:eastAsia="Arial" w:hAnsi="Arial" w:cs="Arial"/>
          <w:color w:val="333333"/>
        </w:rPr>
        <w:t xml:space="preserve">Schools, families, and the community </w:t>
      </w:r>
      <w:r w:rsidR="3D2AAF78" w:rsidRPr="56A4486F">
        <w:rPr>
          <w:rFonts w:ascii="Arial" w:eastAsia="Arial" w:hAnsi="Arial" w:cs="Arial"/>
          <w:color w:val="333333"/>
        </w:rPr>
        <w:t>all</w:t>
      </w:r>
      <w:r w:rsidRPr="56A4486F">
        <w:rPr>
          <w:rFonts w:ascii="Arial" w:eastAsia="Arial" w:hAnsi="Arial" w:cs="Arial"/>
          <w:color w:val="333333"/>
        </w:rPr>
        <w:t xml:space="preserve"> play unique and interconnected roles in partnership to </w:t>
      </w:r>
      <w:r w:rsidR="003826AC">
        <w:rPr>
          <w:rFonts w:ascii="Arial" w:eastAsia="Arial" w:hAnsi="Arial" w:cs="Arial"/>
          <w:color w:val="333333"/>
        </w:rPr>
        <w:t>s</w:t>
      </w:r>
      <w:r w:rsidR="5BACDE2F" w:rsidRPr="56A4486F">
        <w:rPr>
          <w:rFonts w:ascii="Arial" w:eastAsia="Arial" w:hAnsi="Arial" w:cs="Arial"/>
          <w:color w:val="333333"/>
        </w:rPr>
        <w:t>upport</w:t>
      </w:r>
      <w:r w:rsidRPr="56A4486F">
        <w:rPr>
          <w:rFonts w:ascii="Arial" w:eastAsia="Arial" w:hAnsi="Arial" w:cs="Arial"/>
          <w:color w:val="333333"/>
        </w:rPr>
        <w:t xml:space="preserve"> a child’s </w:t>
      </w:r>
      <w:r w:rsidR="00EE277F">
        <w:rPr>
          <w:rFonts w:ascii="Arial" w:eastAsia="Arial" w:hAnsi="Arial" w:cs="Arial"/>
          <w:color w:val="333333"/>
        </w:rPr>
        <w:t>school attendance</w:t>
      </w:r>
      <w:r w:rsidRPr="56A4486F">
        <w:rPr>
          <w:rFonts w:ascii="Arial" w:eastAsia="Arial" w:hAnsi="Arial" w:cs="Arial"/>
          <w:color w:val="333333"/>
        </w:rPr>
        <w:t xml:space="preserve">. Essential to this partnership is trust.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What builds trust between the home and the school? Beliefs, actions, and feelings all contribute to trust. </w:t>
      </w:r>
      <w:r w:rsidR="52EE82B1" w:rsidRPr="34CC98A4">
        <w:rPr>
          <w:rFonts w:ascii="Arial" w:eastAsia="Arial" w:hAnsi="Arial" w:cs="Arial"/>
          <w:color w:val="000000" w:themeColor="text1"/>
        </w:rPr>
        <w:t xml:space="preserve">First, </w:t>
      </w:r>
      <w:r w:rsidR="681A84E3" w:rsidRPr="34CC98A4">
        <w:rPr>
          <w:rFonts w:ascii="Arial" w:eastAsia="Arial" w:hAnsi="Arial" w:cs="Arial"/>
          <w:color w:val="000000" w:themeColor="text1"/>
        </w:rPr>
        <w:t>trust is built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when </w:t>
      </w:r>
      <w:r w:rsidR="00FB452F">
        <w:rPr>
          <w:rFonts w:ascii="Arial" w:eastAsia="Arial" w:hAnsi="Arial" w:cs="Arial"/>
          <w:color w:val="000000" w:themeColor="text1"/>
        </w:rPr>
        <w:t>school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s and families collaborate </w:t>
      </w:r>
      <w:r w:rsidR="0F53720F" w:rsidRPr="56A4486F">
        <w:rPr>
          <w:rFonts w:ascii="Arial" w:eastAsia="Arial" w:hAnsi="Arial" w:cs="Arial"/>
          <w:color w:val="000000" w:themeColor="text1"/>
        </w:rPr>
        <w:t>in support of a child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, </w:t>
      </w:r>
      <w:r w:rsidR="15B26F24" w:rsidRPr="34CC98A4">
        <w:rPr>
          <w:rFonts w:ascii="Arial" w:eastAsia="Arial" w:hAnsi="Arial" w:cs="Arial"/>
          <w:color w:val="000000" w:themeColor="text1"/>
        </w:rPr>
        <w:t xml:space="preserve">like </w:t>
      </w:r>
      <w:r w:rsidR="5CF55A54" w:rsidRPr="34CC98A4">
        <w:rPr>
          <w:rFonts w:ascii="Arial" w:eastAsia="Arial" w:hAnsi="Arial" w:cs="Arial"/>
          <w:color w:val="000000" w:themeColor="text1"/>
        </w:rPr>
        <w:t xml:space="preserve">working together on a solution to </w:t>
      </w:r>
      <w:r w:rsidR="15B26F24" w:rsidRPr="34CC98A4">
        <w:rPr>
          <w:rFonts w:ascii="Arial" w:eastAsia="Arial" w:hAnsi="Arial" w:cs="Arial"/>
          <w:color w:val="000000" w:themeColor="text1"/>
        </w:rPr>
        <w:t>the child’s attendance</w:t>
      </w:r>
      <w:r w:rsidR="25B85436" w:rsidRPr="34CC98A4">
        <w:rPr>
          <w:rFonts w:ascii="Arial" w:eastAsia="Arial" w:hAnsi="Arial" w:cs="Arial"/>
          <w:color w:val="000000" w:themeColor="text1"/>
        </w:rPr>
        <w:t>. Trust is also built</w:t>
      </w:r>
      <w:r w:rsidR="52EE82B1" w:rsidRPr="34CC98A4">
        <w:rPr>
          <w:rFonts w:ascii="Arial" w:eastAsia="Arial" w:hAnsi="Arial" w:cs="Arial"/>
          <w:color w:val="000000" w:themeColor="text1"/>
        </w:rPr>
        <w:t xml:space="preserve"> when </w:t>
      </w:r>
      <w:r w:rsidR="0F699F5D" w:rsidRPr="34CC98A4">
        <w:rPr>
          <w:rFonts w:ascii="Arial" w:eastAsia="Arial" w:hAnsi="Arial" w:cs="Arial"/>
          <w:color w:val="000000" w:themeColor="text1"/>
        </w:rPr>
        <w:t>fami</w:t>
      </w:r>
      <w:r w:rsidR="00564572">
        <w:rPr>
          <w:rFonts w:ascii="Arial" w:eastAsia="Arial" w:hAnsi="Arial" w:cs="Arial"/>
          <w:color w:val="000000" w:themeColor="text1"/>
        </w:rPr>
        <w:t>l</w:t>
      </w:r>
      <w:r w:rsidR="0F699F5D" w:rsidRPr="34CC98A4">
        <w:rPr>
          <w:rFonts w:ascii="Arial" w:eastAsia="Arial" w:hAnsi="Arial" w:cs="Arial"/>
          <w:color w:val="000000" w:themeColor="text1"/>
        </w:rPr>
        <w:t>ies and schools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are </w:t>
      </w:r>
      <w:r w:rsidR="7F503E06" w:rsidRPr="56A4486F">
        <w:rPr>
          <w:rFonts w:ascii="Arial" w:eastAsia="Arial" w:hAnsi="Arial" w:cs="Arial"/>
          <w:color w:val="000000" w:themeColor="text1"/>
        </w:rPr>
        <w:t>actively</w:t>
      </w:r>
      <w:r w:rsidR="31E840C1" w:rsidRPr="56A4486F">
        <w:rPr>
          <w:rFonts w:ascii="Arial" w:eastAsia="Arial" w:hAnsi="Arial" w:cs="Arial"/>
          <w:color w:val="000000" w:themeColor="text1"/>
        </w:rPr>
        <w:t xml:space="preserve"> </w:t>
      </w:r>
      <w:r w:rsidR="52EE82B1" w:rsidRPr="56A4486F">
        <w:rPr>
          <w:rFonts w:ascii="Arial" w:eastAsia="Arial" w:hAnsi="Arial" w:cs="Arial"/>
          <w:color w:val="000000" w:themeColor="text1"/>
        </w:rPr>
        <w:t>engaged in th</w:t>
      </w:r>
      <w:r w:rsidR="55EEB1D6" w:rsidRPr="56A4486F">
        <w:rPr>
          <w:rFonts w:ascii="Arial" w:eastAsia="Arial" w:hAnsi="Arial" w:cs="Arial"/>
          <w:color w:val="000000" w:themeColor="text1"/>
        </w:rPr>
        <w:t>is</w:t>
      </w:r>
      <w:r w:rsidR="456C602B" w:rsidRPr="56A4486F">
        <w:rPr>
          <w:rFonts w:ascii="Arial" w:eastAsia="Arial" w:hAnsi="Arial" w:cs="Arial"/>
          <w:color w:val="000000" w:themeColor="text1"/>
        </w:rPr>
        <w:t xml:space="preserve"> partnership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, </w:t>
      </w:r>
      <w:r w:rsidR="0568C213" w:rsidRPr="34CC98A4">
        <w:rPr>
          <w:rFonts w:ascii="Arial" w:eastAsia="Arial" w:hAnsi="Arial" w:cs="Arial"/>
          <w:color w:val="000000" w:themeColor="text1"/>
        </w:rPr>
        <w:t xml:space="preserve">like when schools actively support families and students with attendance issues through </w:t>
      </w:r>
      <w:r w:rsidR="43FE8A15" w:rsidRPr="34CC98A4">
        <w:rPr>
          <w:rFonts w:ascii="Arial" w:eastAsia="Arial" w:hAnsi="Arial" w:cs="Arial"/>
          <w:color w:val="000000" w:themeColor="text1"/>
        </w:rPr>
        <w:t>personal</w:t>
      </w:r>
      <w:r w:rsidR="0568C213" w:rsidRPr="34CC98A4">
        <w:rPr>
          <w:rFonts w:ascii="Arial" w:eastAsia="Arial" w:hAnsi="Arial" w:cs="Arial"/>
          <w:color w:val="000000" w:themeColor="text1"/>
        </w:rPr>
        <w:t xml:space="preserve"> communication or solving barriers to attend</w:t>
      </w:r>
      <w:r w:rsidR="166927B3" w:rsidRPr="34CC98A4">
        <w:rPr>
          <w:rFonts w:ascii="Arial" w:eastAsia="Arial" w:hAnsi="Arial" w:cs="Arial"/>
          <w:color w:val="000000" w:themeColor="text1"/>
        </w:rPr>
        <w:t>ance such as transportation.</w:t>
      </w:r>
      <w:r w:rsidR="00AC75E4">
        <w:rPr>
          <w:rFonts w:ascii="Arial" w:eastAsia="Arial" w:hAnsi="Arial" w:cs="Arial"/>
          <w:color w:val="000000" w:themeColor="text1"/>
        </w:rPr>
        <w:t xml:space="preserve"> </w:t>
      </w:r>
      <w:r w:rsidR="00767D64">
        <w:rPr>
          <w:rFonts w:ascii="Arial" w:eastAsia="Arial" w:hAnsi="Arial" w:cs="Arial"/>
          <w:color w:val="000000" w:themeColor="text1"/>
        </w:rPr>
        <w:t>By</w:t>
      </w:r>
      <w:r w:rsidR="4902AF88" w:rsidRPr="34CC98A4">
        <w:rPr>
          <w:rFonts w:ascii="Arial" w:eastAsia="Arial" w:hAnsi="Arial" w:cs="Arial"/>
          <w:color w:val="000000" w:themeColor="text1"/>
        </w:rPr>
        <w:t xml:space="preserve"> working together, </w:t>
      </w:r>
      <w:r w:rsidR="11B2B022" w:rsidRPr="56A4486F">
        <w:rPr>
          <w:rFonts w:ascii="Arial" w:eastAsia="Arial" w:hAnsi="Arial" w:cs="Arial"/>
          <w:color w:val="000000" w:themeColor="text1"/>
        </w:rPr>
        <w:t>collective trust grows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. When </w:t>
      </w:r>
      <w:r w:rsidR="00FB452F">
        <w:rPr>
          <w:rFonts w:ascii="Arial" w:eastAsia="Arial" w:hAnsi="Arial" w:cs="Arial"/>
          <w:color w:val="000000" w:themeColor="text1"/>
        </w:rPr>
        <w:t>families and school</w:t>
      </w:r>
      <w:r w:rsidR="00051799">
        <w:rPr>
          <w:rFonts w:ascii="Arial" w:eastAsia="Arial" w:hAnsi="Arial" w:cs="Arial"/>
          <w:color w:val="000000" w:themeColor="text1"/>
        </w:rPr>
        <w:t xml:space="preserve"> personnel</w:t>
      </w:r>
      <w:r w:rsidR="425660CF" w:rsidRPr="56A4486F">
        <w:rPr>
          <w:rFonts w:ascii="Arial" w:eastAsia="Arial" w:hAnsi="Arial" w:cs="Arial"/>
          <w:color w:val="000000" w:themeColor="text1"/>
        </w:rPr>
        <w:t xml:space="preserve"> </w:t>
      </w:r>
      <w:r w:rsidR="22A52385" w:rsidRPr="56A4486F">
        <w:rPr>
          <w:rFonts w:ascii="Arial" w:eastAsia="Arial" w:hAnsi="Arial" w:cs="Arial"/>
          <w:color w:val="000000" w:themeColor="text1"/>
        </w:rPr>
        <w:t xml:space="preserve">both </w:t>
      </w:r>
      <w:r w:rsidR="425660CF" w:rsidRPr="56A4486F">
        <w:rPr>
          <w:rFonts w:ascii="Arial" w:eastAsia="Arial" w:hAnsi="Arial" w:cs="Arial"/>
          <w:color w:val="000000" w:themeColor="text1"/>
        </w:rPr>
        <w:t xml:space="preserve">feel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valued for </w:t>
      </w:r>
      <w:r w:rsidR="05CB26EB" w:rsidRPr="56A4486F">
        <w:rPr>
          <w:rFonts w:ascii="Arial" w:eastAsia="Arial" w:hAnsi="Arial" w:cs="Arial"/>
          <w:color w:val="000000" w:themeColor="text1"/>
        </w:rPr>
        <w:t>thei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r </w:t>
      </w:r>
      <w:r w:rsidR="2B2CB257" w:rsidRPr="56A4486F">
        <w:rPr>
          <w:rFonts w:ascii="Arial" w:eastAsia="Arial" w:hAnsi="Arial" w:cs="Arial"/>
          <w:color w:val="000000" w:themeColor="text1"/>
        </w:rPr>
        <w:t>expertise</w:t>
      </w:r>
      <w:r w:rsidR="00767D64">
        <w:rPr>
          <w:rFonts w:ascii="Arial" w:eastAsia="Arial" w:hAnsi="Arial" w:cs="Arial"/>
          <w:color w:val="000000" w:themeColor="text1"/>
        </w:rPr>
        <w:t xml:space="preserve"> in analyzing and solving attendance challenges</w:t>
      </w:r>
      <w:r w:rsidR="2B2CB257" w:rsidRPr="56A4486F">
        <w:rPr>
          <w:rFonts w:ascii="Arial" w:eastAsia="Arial" w:hAnsi="Arial" w:cs="Arial"/>
          <w:color w:val="000000" w:themeColor="text1"/>
        </w:rPr>
        <w:t>,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when </w:t>
      </w:r>
      <w:r w:rsidR="29EDD571" w:rsidRPr="56A4486F">
        <w:rPr>
          <w:rFonts w:ascii="Arial" w:eastAsia="Arial" w:hAnsi="Arial" w:cs="Arial"/>
          <w:color w:val="000000" w:themeColor="text1"/>
        </w:rPr>
        <w:t xml:space="preserve">the </w:t>
      </w:r>
      <w:r w:rsidR="52EE82B1" w:rsidRPr="56A4486F">
        <w:rPr>
          <w:rFonts w:ascii="Arial" w:eastAsia="Arial" w:hAnsi="Arial" w:cs="Arial"/>
          <w:color w:val="000000" w:themeColor="text1"/>
        </w:rPr>
        <w:lastRenderedPageBreak/>
        <w:t xml:space="preserve">focus </w:t>
      </w:r>
      <w:r w:rsidR="13FCF2FF" w:rsidRPr="56A4486F">
        <w:rPr>
          <w:rFonts w:ascii="Arial" w:eastAsia="Arial" w:hAnsi="Arial" w:cs="Arial"/>
          <w:color w:val="000000" w:themeColor="text1"/>
        </w:rPr>
        <w:t xml:space="preserve">is 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on </w:t>
      </w:r>
      <w:r w:rsidR="003826AC" w:rsidRPr="56A4486F">
        <w:rPr>
          <w:rFonts w:ascii="Arial" w:eastAsia="Arial" w:hAnsi="Arial" w:cs="Arial"/>
          <w:color w:val="000000" w:themeColor="text1"/>
        </w:rPr>
        <w:t>solutions</w:t>
      </w:r>
      <w:r w:rsidR="00767D64">
        <w:rPr>
          <w:rFonts w:ascii="Arial" w:eastAsia="Arial" w:hAnsi="Arial" w:cs="Arial"/>
          <w:color w:val="000000" w:themeColor="text1"/>
        </w:rPr>
        <w:t>,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and </w:t>
      </w:r>
      <w:r w:rsidR="59514053" w:rsidRPr="56A4486F">
        <w:rPr>
          <w:rFonts w:ascii="Arial" w:eastAsia="Arial" w:hAnsi="Arial" w:cs="Arial"/>
          <w:color w:val="000000" w:themeColor="text1"/>
        </w:rPr>
        <w:t>when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efforts </w:t>
      </w:r>
      <w:r w:rsidR="5F423BAE" w:rsidRPr="56A4486F">
        <w:rPr>
          <w:rFonts w:ascii="Arial" w:eastAsia="Arial" w:hAnsi="Arial" w:cs="Arial"/>
          <w:color w:val="000000" w:themeColor="text1"/>
        </w:rPr>
        <w:t>se</w:t>
      </w:r>
      <w:r w:rsidR="52EE82B1" w:rsidRPr="56A4486F">
        <w:rPr>
          <w:rFonts w:ascii="Arial" w:eastAsia="Arial" w:hAnsi="Arial" w:cs="Arial"/>
          <w:color w:val="000000" w:themeColor="text1"/>
        </w:rPr>
        <w:t>e</w:t>
      </w:r>
      <w:r w:rsidR="5F423BAE" w:rsidRPr="56A4486F">
        <w:rPr>
          <w:rFonts w:ascii="Arial" w:eastAsia="Arial" w:hAnsi="Arial" w:cs="Arial"/>
          <w:color w:val="000000" w:themeColor="text1"/>
        </w:rPr>
        <w:t xml:space="preserve">m to lead to </w:t>
      </w:r>
      <w:r w:rsidR="00767D64">
        <w:rPr>
          <w:rFonts w:ascii="Arial" w:eastAsia="Arial" w:hAnsi="Arial" w:cs="Arial"/>
          <w:color w:val="000000" w:themeColor="text1"/>
        </w:rPr>
        <w:t>improved attendance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, </w:t>
      </w:r>
      <w:r w:rsidR="03654A5E" w:rsidRPr="56A4486F">
        <w:rPr>
          <w:rFonts w:ascii="Arial" w:eastAsia="Arial" w:hAnsi="Arial" w:cs="Arial"/>
          <w:color w:val="000000" w:themeColor="text1"/>
        </w:rPr>
        <w:t>collective trust grows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. When </w:t>
      </w:r>
      <w:r w:rsidR="4F239659" w:rsidRPr="56A4486F">
        <w:rPr>
          <w:rFonts w:ascii="Arial" w:eastAsia="Arial" w:hAnsi="Arial" w:cs="Arial"/>
          <w:color w:val="000000" w:themeColor="text1"/>
        </w:rPr>
        <w:t>families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feel included, </w:t>
      </w:r>
      <w:r w:rsidR="2B2CB257" w:rsidRPr="56A4486F">
        <w:rPr>
          <w:rFonts w:ascii="Arial" w:eastAsia="Arial" w:hAnsi="Arial" w:cs="Arial"/>
          <w:color w:val="000000" w:themeColor="text1"/>
        </w:rPr>
        <w:t>positive,</w:t>
      </w:r>
      <w:r w:rsidR="75B1FAF4" w:rsidRPr="56A4486F">
        <w:rPr>
          <w:rFonts w:ascii="Arial" w:eastAsia="Arial" w:hAnsi="Arial" w:cs="Arial"/>
          <w:color w:val="000000" w:themeColor="text1"/>
        </w:rPr>
        <w:t xml:space="preserve"> and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 committed</w:t>
      </w:r>
      <w:r w:rsidR="00767D64">
        <w:rPr>
          <w:rFonts w:ascii="Arial" w:eastAsia="Arial" w:hAnsi="Arial" w:cs="Arial"/>
          <w:color w:val="000000" w:themeColor="text1"/>
        </w:rPr>
        <w:t>, rather than judged for their children’s attendance</w:t>
      </w:r>
      <w:r w:rsidR="52EE82B1" w:rsidRPr="56A4486F">
        <w:rPr>
          <w:rFonts w:ascii="Arial" w:eastAsia="Arial" w:hAnsi="Arial" w:cs="Arial"/>
          <w:color w:val="000000" w:themeColor="text1"/>
        </w:rPr>
        <w:t xml:space="preserve">, </w:t>
      </w:r>
      <w:r w:rsidR="291F2551" w:rsidRPr="56A4486F">
        <w:rPr>
          <w:rFonts w:ascii="Arial" w:eastAsia="Arial" w:hAnsi="Arial" w:cs="Arial"/>
          <w:color w:val="000000" w:themeColor="text1"/>
        </w:rPr>
        <w:t>collective trust grows</w:t>
      </w:r>
      <w:r w:rsidR="52EE82B1" w:rsidRPr="56A4486F">
        <w:rPr>
          <w:rFonts w:ascii="Arial" w:eastAsia="Arial" w:hAnsi="Arial" w:cs="Arial"/>
          <w:color w:val="000000" w:themeColor="text1"/>
        </w:rPr>
        <w:t>.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 </w:t>
      </w:r>
      <w:r w:rsidR="24872C35" w:rsidRPr="56A4486F">
        <w:rPr>
          <w:rFonts w:ascii="Arial" w:eastAsia="Arial" w:hAnsi="Arial" w:cs="Arial"/>
          <w:color w:val="000000" w:themeColor="text1"/>
        </w:rPr>
        <w:t>As a result of strong collective trust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, </w:t>
      </w:r>
      <w:proofErr w:type="gramStart"/>
      <w:r w:rsidR="10483844" w:rsidRPr="56A4486F">
        <w:rPr>
          <w:rFonts w:ascii="Arial" w:eastAsia="Arial" w:hAnsi="Arial" w:cs="Arial"/>
          <w:color w:val="000000" w:themeColor="text1"/>
        </w:rPr>
        <w:t>families</w:t>
      </w:r>
      <w:proofErr w:type="gramEnd"/>
      <w:r w:rsidR="10483844" w:rsidRPr="56A4486F">
        <w:rPr>
          <w:rFonts w:ascii="Arial" w:eastAsia="Arial" w:hAnsi="Arial" w:cs="Arial"/>
          <w:color w:val="000000" w:themeColor="text1"/>
        </w:rPr>
        <w:t xml:space="preserve"> and </w:t>
      </w:r>
      <w:r w:rsidR="00051799">
        <w:rPr>
          <w:rFonts w:ascii="Arial" w:eastAsia="Arial" w:hAnsi="Arial" w:cs="Arial"/>
          <w:color w:val="000000" w:themeColor="text1"/>
        </w:rPr>
        <w:t>school personnel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 each feel more effective in their separate roles - they each feel more confident in setting a </w:t>
      </w:r>
      <w:r w:rsidR="2B2CB257" w:rsidRPr="56A4486F">
        <w:rPr>
          <w:rFonts w:ascii="Arial" w:eastAsia="Arial" w:hAnsi="Arial" w:cs="Arial"/>
          <w:color w:val="000000" w:themeColor="text1"/>
        </w:rPr>
        <w:t>high expectation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 for their children and students</w:t>
      </w:r>
      <w:r w:rsidR="00767D64">
        <w:rPr>
          <w:rFonts w:ascii="Arial" w:eastAsia="Arial" w:hAnsi="Arial" w:cs="Arial"/>
          <w:color w:val="000000" w:themeColor="text1"/>
        </w:rPr>
        <w:t xml:space="preserve"> to attend school</w:t>
      </w:r>
      <w:r w:rsidR="131E14B9" w:rsidRPr="56A4486F">
        <w:rPr>
          <w:rFonts w:ascii="Arial" w:eastAsia="Arial" w:hAnsi="Arial" w:cs="Arial"/>
          <w:color w:val="000000" w:themeColor="text1"/>
        </w:rPr>
        <w:t>, they are resilient when they encounter difficulties</w:t>
      </w:r>
      <w:r w:rsidR="00767D64">
        <w:rPr>
          <w:rFonts w:ascii="Arial" w:eastAsia="Arial" w:hAnsi="Arial" w:cs="Arial"/>
          <w:color w:val="000000" w:themeColor="text1"/>
        </w:rPr>
        <w:t xml:space="preserve"> with attendance</w:t>
      </w:r>
      <w:r w:rsidR="131E14B9" w:rsidRPr="56A4486F">
        <w:rPr>
          <w:rFonts w:ascii="Arial" w:eastAsia="Arial" w:hAnsi="Arial" w:cs="Arial"/>
          <w:color w:val="000000" w:themeColor="text1"/>
        </w:rPr>
        <w:t xml:space="preserve">, and </w:t>
      </w:r>
      <w:r w:rsidR="003030E1">
        <w:rPr>
          <w:rFonts w:ascii="Arial" w:eastAsia="Arial" w:hAnsi="Arial" w:cs="Arial"/>
          <w:color w:val="000000" w:themeColor="text1"/>
        </w:rPr>
        <w:t xml:space="preserve">they </w:t>
      </w:r>
      <w:r w:rsidR="131E14B9" w:rsidRPr="56A4486F">
        <w:rPr>
          <w:rFonts w:ascii="Arial" w:eastAsia="Arial" w:hAnsi="Arial" w:cs="Arial"/>
          <w:color w:val="000000" w:themeColor="text1"/>
        </w:rPr>
        <w:t>seek and use feedback</w:t>
      </w:r>
      <w:r w:rsidR="003030E1">
        <w:rPr>
          <w:rFonts w:ascii="Arial" w:eastAsia="Arial" w:hAnsi="Arial" w:cs="Arial"/>
          <w:color w:val="000000" w:themeColor="text1"/>
        </w:rPr>
        <w:t xml:space="preserve"> for how to improve in their support for their children/students</w:t>
      </w:r>
      <w:r w:rsidR="131E14B9" w:rsidRPr="56A4486F">
        <w:rPr>
          <w:rFonts w:ascii="Arial" w:eastAsia="Arial" w:hAnsi="Arial" w:cs="Arial"/>
          <w:color w:val="000000" w:themeColor="text1"/>
        </w:rPr>
        <w:t>.</w:t>
      </w:r>
      <w:r w:rsidR="21553139" w:rsidRPr="56A4486F">
        <w:rPr>
          <w:rFonts w:ascii="Arial" w:eastAsia="Arial" w:hAnsi="Arial" w:cs="Arial"/>
          <w:color w:val="000000" w:themeColor="text1"/>
        </w:rPr>
        <w:t xml:space="preserve"> In this way, trust is a keystone for partnerships between the school and the home, and ultimately the fuel that launches student success.</w:t>
      </w:r>
    </w:p>
    <w:p w14:paraId="73A9C3A1" w14:textId="01B08A85" w:rsidR="2BDCEAB6" w:rsidRDefault="2BDCEAB6" w:rsidP="5B284970">
      <w:pPr>
        <w:pStyle w:val="Heading1"/>
        <w:rPr>
          <w:rFonts w:ascii="Calibri Light" w:eastAsia="Yu Gothic Light" w:hAnsi="Calibri Light" w:cs="Times New Roman"/>
          <w:b/>
          <w:bCs/>
          <w:color w:val="442369"/>
        </w:rPr>
      </w:pPr>
      <w:r w:rsidRPr="5B284970">
        <w:rPr>
          <w:rFonts w:ascii="Calibri Light" w:eastAsia="Yu Gothic Light" w:hAnsi="Calibri Light" w:cs="Times New Roman"/>
          <w:b/>
          <w:bCs/>
          <w:color w:val="442369"/>
        </w:rPr>
        <w:t>Communicating to Build Trust</w:t>
      </w:r>
    </w:p>
    <w:p w14:paraId="24231E5A" w14:textId="2A8BEEBA" w:rsidR="00E8446C" w:rsidRDefault="2BDCEAB6" w:rsidP="21B4100E">
      <w:pPr>
        <w:rPr>
          <w:rFonts w:ascii="Arial" w:eastAsia="Arial" w:hAnsi="Arial" w:cs="Arial"/>
          <w:color w:val="333333"/>
        </w:rPr>
      </w:pPr>
      <w:r w:rsidRPr="21B4100E">
        <w:rPr>
          <w:rFonts w:ascii="Arial" w:eastAsia="Arial" w:hAnsi="Arial" w:cs="Arial"/>
          <w:color w:val="333333"/>
        </w:rPr>
        <w:t xml:space="preserve">Use the tool below to </w:t>
      </w:r>
      <w:r w:rsidR="669762BB" w:rsidRPr="21B4100E">
        <w:rPr>
          <w:rFonts w:ascii="Arial" w:eastAsia="Arial" w:hAnsi="Arial" w:cs="Arial"/>
          <w:color w:val="333333"/>
        </w:rPr>
        <w:t>reflect on</w:t>
      </w:r>
      <w:r w:rsidRPr="21B4100E">
        <w:rPr>
          <w:rFonts w:ascii="Arial" w:eastAsia="Arial" w:hAnsi="Arial" w:cs="Arial"/>
          <w:color w:val="333333"/>
        </w:rPr>
        <w:t xml:space="preserve"> how well your current </w:t>
      </w:r>
      <w:r w:rsidR="0075156E">
        <w:rPr>
          <w:rFonts w:ascii="Arial" w:eastAsia="Arial" w:hAnsi="Arial" w:cs="Arial"/>
          <w:color w:val="333333"/>
        </w:rPr>
        <w:t xml:space="preserve">attendance </w:t>
      </w:r>
      <w:r w:rsidR="002E6FF0">
        <w:rPr>
          <w:rFonts w:ascii="Arial" w:eastAsia="Arial" w:hAnsi="Arial" w:cs="Arial"/>
          <w:color w:val="333333"/>
        </w:rPr>
        <w:t>letters</w:t>
      </w:r>
      <w:r w:rsidR="7DF49D7D" w:rsidRPr="21B4100E">
        <w:rPr>
          <w:rFonts w:ascii="Arial" w:eastAsia="Arial" w:hAnsi="Arial" w:cs="Arial"/>
          <w:color w:val="333333"/>
        </w:rPr>
        <w:t xml:space="preserve"> to families contribute to </w:t>
      </w:r>
      <w:r w:rsidRPr="21B4100E">
        <w:rPr>
          <w:rFonts w:ascii="Arial" w:eastAsia="Arial" w:hAnsi="Arial" w:cs="Arial"/>
          <w:color w:val="333333"/>
        </w:rPr>
        <w:t>build</w:t>
      </w:r>
      <w:r w:rsidR="36451AAC" w:rsidRPr="21B4100E">
        <w:rPr>
          <w:rFonts w:ascii="Arial" w:eastAsia="Arial" w:hAnsi="Arial" w:cs="Arial"/>
          <w:color w:val="333333"/>
        </w:rPr>
        <w:t>ing</w:t>
      </w:r>
      <w:r w:rsidRPr="21B4100E">
        <w:rPr>
          <w:rFonts w:ascii="Arial" w:eastAsia="Arial" w:hAnsi="Arial" w:cs="Arial"/>
          <w:color w:val="333333"/>
        </w:rPr>
        <w:t xml:space="preserve"> trust </w:t>
      </w:r>
      <w:r w:rsidR="03537B17" w:rsidRPr="21B4100E">
        <w:rPr>
          <w:rFonts w:ascii="Arial" w:eastAsia="Arial" w:hAnsi="Arial" w:cs="Arial"/>
          <w:color w:val="333333"/>
        </w:rPr>
        <w:t>with families.</w:t>
      </w:r>
      <w:r w:rsidRPr="21B4100E">
        <w:rPr>
          <w:rFonts w:ascii="Arial" w:eastAsia="Arial" w:hAnsi="Arial" w:cs="Arial"/>
          <w:color w:val="333333"/>
        </w:rPr>
        <w:t xml:space="preserve"> For each trust</w:t>
      </w:r>
      <w:r w:rsidR="448CD2FC" w:rsidRPr="21B4100E">
        <w:rPr>
          <w:rFonts w:ascii="Arial" w:eastAsia="Arial" w:hAnsi="Arial" w:cs="Arial"/>
          <w:color w:val="333333"/>
        </w:rPr>
        <w:t xml:space="preserve">-building trait, </w:t>
      </w:r>
      <w:r w:rsidR="61E7CCA5" w:rsidRPr="21B4100E">
        <w:rPr>
          <w:rFonts w:ascii="Arial" w:eastAsia="Arial" w:hAnsi="Arial" w:cs="Arial"/>
          <w:color w:val="333333"/>
        </w:rPr>
        <w:t xml:space="preserve">reflect on the words of the current </w:t>
      </w:r>
      <w:r w:rsidR="002E6FF0">
        <w:rPr>
          <w:rFonts w:ascii="Arial" w:eastAsia="Arial" w:hAnsi="Arial" w:cs="Arial"/>
          <w:color w:val="333333"/>
        </w:rPr>
        <w:t>letter</w:t>
      </w:r>
      <w:r w:rsidR="61E7CCA5" w:rsidRPr="21B4100E">
        <w:rPr>
          <w:rFonts w:ascii="Arial" w:eastAsia="Arial" w:hAnsi="Arial" w:cs="Arial"/>
          <w:color w:val="333333"/>
        </w:rPr>
        <w:t xml:space="preserve"> and </w:t>
      </w:r>
      <w:r w:rsidR="448CD2FC" w:rsidRPr="21B4100E">
        <w:rPr>
          <w:rFonts w:ascii="Arial" w:eastAsia="Arial" w:hAnsi="Arial" w:cs="Arial"/>
          <w:color w:val="333333"/>
        </w:rPr>
        <w:t xml:space="preserve">determine if </w:t>
      </w:r>
      <w:r w:rsidR="0075156E">
        <w:rPr>
          <w:rFonts w:ascii="Arial" w:eastAsia="Arial" w:hAnsi="Arial" w:cs="Arial"/>
          <w:color w:val="333333"/>
        </w:rPr>
        <w:t>the trait</w:t>
      </w:r>
      <w:r w:rsidR="448CD2FC" w:rsidRPr="21B4100E">
        <w:rPr>
          <w:rFonts w:ascii="Arial" w:eastAsia="Arial" w:hAnsi="Arial" w:cs="Arial"/>
          <w:color w:val="333333"/>
        </w:rPr>
        <w:t xml:space="preserve"> is a strength or an area for improvement. When you are finished, revise your current </w:t>
      </w:r>
      <w:r w:rsidR="0075156E">
        <w:rPr>
          <w:rFonts w:ascii="Arial" w:eastAsia="Arial" w:hAnsi="Arial" w:cs="Arial"/>
          <w:color w:val="333333"/>
        </w:rPr>
        <w:t xml:space="preserve">attendance </w:t>
      </w:r>
      <w:r w:rsidR="002E6FF0">
        <w:rPr>
          <w:rFonts w:ascii="Arial" w:eastAsia="Arial" w:hAnsi="Arial" w:cs="Arial"/>
          <w:color w:val="333333"/>
        </w:rPr>
        <w:t>letters</w:t>
      </w:r>
      <w:r w:rsidR="448CD2FC" w:rsidRPr="21B4100E">
        <w:rPr>
          <w:rFonts w:ascii="Arial" w:eastAsia="Arial" w:hAnsi="Arial" w:cs="Arial"/>
          <w:color w:val="333333"/>
        </w:rPr>
        <w:t xml:space="preserve"> to align with </w:t>
      </w:r>
      <w:r w:rsidR="747B3733" w:rsidRPr="21B4100E">
        <w:rPr>
          <w:rFonts w:ascii="Arial" w:eastAsia="Arial" w:hAnsi="Arial" w:cs="Arial"/>
          <w:color w:val="333333"/>
        </w:rPr>
        <w:t xml:space="preserve">the </w:t>
      </w:r>
      <w:r w:rsidR="448CD2FC" w:rsidRPr="21B4100E">
        <w:rPr>
          <w:rFonts w:ascii="Arial" w:eastAsia="Arial" w:hAnsi="Arial" w:cs="Arial"/>
          <w:color w:val="333333"/>
        </w:rPr>
        <w:t>policy requirements</w:t>
      </w:r>
      <w:r w:rsidR="3BCE5590" w:rsidRPr="21B4100E">
        <w:rPr>
          <w:rFonts w:ascii="Arial" w:eastAsia="Arial" w:hAnsi="Arial" w:cs="Arial"/>
          <w:color w:val="333333"/>
        </w:rPr>
        <w:t xml:space="preserve"> outlined above</w:t>
      </w:r>
      <w:r w:rsidR="448CD2FC" w:rsidRPr="21B4100E">
        <w:rPr>
          <w:rFonts w:ascii="Arial" w:eastAsia="Arial" w:hAnsi="Arial" w:cs="Arial"/>
          <w:color w:val="333333"/>
        </w:rPr>
        <w:t xml:space="preserve"> </w:t>
      </w:r>
      <w:r w:rsidR="00E8446C">
        <w:rPr>
          <w:rFonts w:ascii="Arial" w:eastAsia="Arial" w:hAnsi="Arial" w:cs="Arial"/>
          <w:color w:val="333333"/>
        </w:rPr>
        <w:t>while at the same time</w:t>
      </w:r>
      <w:r w:rsidR="00951F75">
        <w:rPr>
          <w:rFonts w:ascii="Arial" w:eastAsia="Arial" w:hAnsi="Arial" w:cs="Arial"/>
          <w:color w:val="333333"/>
        </w:rPr>
        <w:t xml:space="preserve"> provid</w:t>
      </w:r>
      <w:r w:rsidR="00E8446C">
        <w:rPr>
          <w:rFonts w:ascii="Arial" w:eastAsia="Arial" w:hAnsi="Arial" w:cs="Arial"/>
          <w:color w:val="333333"/>
        </w:rPr>
        <w:t>ing</w:t>
      </w:r>
      <w:r w:rsidR="448CD2FC" w:rsidRPr="21B4100E">
        <w:rPr>
          <w:rFonts w:ascii="Arial" w:eastAsia="Arial" w:hAnsi="Arial" w:cs="Arial"/>
          <w:color w:val="333333"/>
        </w:rPr>
        <w:t xml:space="preserve"> a</w:t>
      </w:r>
      <w:r w:rsidR="431CD66C" w:rsidRPr="21B4100E">
        <w:rPr>
          <w:rFonts w:ascii="Arial" w:eastAsia="Arial" w:hAnsi="Arial" w:cs="Arial"/>
          <w:color w:val="333333"/>
        </w:rPr>
        <w:t xml:space="preserve"> powerful opportunity for building trust with families.</w:t>
      </w:r>
    </w:p>
    <w:tbl>
      <w:tblPr>
        <w:tblStyle w:val="TableGrid"/>
        <w:tblW w:w="10275" w:type="dxa"/>
        <w:tblInd w:w="-365" w:type="dxa"/>
        <w:tblLook w:val="04A0" w:firstRow="1" w:lastRow="0" w:firstColumn="1" w:lastColumn="0" w:noHBand="0" w:noVBand="1"/>
      </w:tblPr>
      <w:tblGrid>
        <w:gridCol w:w="2970"/>
        <w:gridCol w:w="3652"/>
        <w:gridCol w:w="3653"/>
      </w:tblGrid>
      <w:tr w:rsidR="008071DC" w:rsidRPr="005779E6" w14:paraId="6493B5CD" w14:textId="77777777" w:rsidTr="00A84D97">
        <w:trPr>
          <w:trHeight w:val="872"/>
        </w:trPr>
        <w:tc>
          <w:tcPr>
            <w:tcW w:w="2970" w:type="dxa"/>
            <w:shd w:val="clear" w:color="auto" w:fill="FFE07D"/>
            <w:vAlign w:val="center"/>
          </w:tcPr>
          <w:p w14:paraId="079E8845" w14:textId="6E7F50C0" w:rsidR="005779E6" w:rsidRPr="005779E6" w:rsidRDefault="005779E6" w:rsidP="005779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Trust-building traits</w:t>
            </w:r>
          </w:p>
        </w:tc>
        <w:tc>
          <w:tcPr>
            <w:tcW w:w="3652" w:type="dxa"/>
            <w:shd w:val="clear" w:color="auto" w:fill="FFE07D"/>
            <w:vAlign w:val="center"/>
          </w:tcPr>
          <w:p w14:paraId="1F7A42EF" w14:textId="77777777" w:rsidR="005779E6" w:rsidRPr="005779E6" w:rsidRDefault="005779E6" w:rsidP="005779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Keepers:</w:t>
            </w:r>
          </w:p>
          <w:p w14:paraId="67DE69C6" w14:textId="37743F6B" w:rsidR="005779E6" w:rsidRPr="005779E6" w:rsidRDefault="005779E6" w:rsidP="005779E6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951F75">
              <w:rPr>
                <w:rFonts w:ascii="Arial" w:hAnsi="Arial" w:cs="Arial"/>
                <w:sz w:val="24"/>
                <w:szCs w:val="24"/>
              </w:rPr>
              <w:t>is working?</w:t>
            </w:r>
          </w:p>
        </w:tc>
        <w:tc>
          <w:tcPr>
            <w:tcW w:w="3653" w:type="dxa"/>
            <w:shd w:val="clear" w:color="auto" w:fill="FFE07D"/>
            <w:vAlign w:val="center"/>
          </w:tcPr>
          <w:p w14:paraId="7CCAC694" w14:textId="77777777" w:rsidR="005779E6" w:rsidRPr="005779E6" w:rsidRDefault="005779E6" w:rsidP="005779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Polishers:</w:t>
            </w:r>
          </w:p>
          <w:p w14:paraId="5A8CBF4C" w14:textId="1C08ADA8" w:rsidR="005779E6" w:rsidRPr="005779E6" w:rsidRDefault="005779E6" w:rsidP="005779E6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>What could be improved?</w:t>
            </w:r>
          </w:p>
        </w:tc>
      </w:tr>
      <w:tr w:rsidR="005779E6" w:rsidRPr="005779E6" w14:paraId="135855C0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11B26898" w14:textId="3611586A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tone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collaborative, professional, and engaged?</w:t>
            </w:r>
          </w:p>
        </w:tc>
        <w:tc>
          <w:tcPr>
            <w:tcW w:w="3652" w:type="dxa"/>
          </w:tcPr>
          <w:p w14:paraId="0463510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71277FA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12AA8935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3EDE6FCE" w14:textId="61CBB234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focus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oriented to academics</w:t>
            </w:r>
            <w:r w:rsidRPr="005779E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52" w:type="dxa"/>
          </w:tcPr>
          <w:p w14:paraId="76740F7E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5D8356EC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7F48DB62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335E7831" w14:textId="54FE79B7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Does it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value families</w:t>
            </w:r>
            <w:r w:rsidRPr="005779E6">
              <w:rPr>
                <w:rFonts w:ascii="Arial" w:hAnsi="Arial" w:cs="Arial"/>
                <w:sz w:val="24"/>
                <w:szCs w:val="24"/>
              </w:rPr>
              <w:t>’ expertise?</w:t>
            </w:r>
          </w:p>
        </w:tc>
        <w:tc>
          <w:tcPr>
            <w:tcW w:w="3652" w:type="dxa"/>
          </w:tcPr>
          <w:p w14:paraId="4A35C3A5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0B9F7499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1AA0ECE8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29153B95" w14:textId="7DC9BE67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message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proactive, solutions-focused, and strategic?</w:t>
            </w:r>
          </w:p>
        </w:tc>
        <w:tc>
          <w:tcPr>
            <w:tcW w:w="3652" w:type="dxa"/>
          </w:tcPr>
          <w:p w14:paraId="2E9B9C1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22BF2952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E6" w:rsidRPr="005779E6" w14:paraId="106DDA9D" w14:textId="77777777" w:rsidTr="004A53F5">
        <w:trPr>
          <w:trHeight w:val="1332"/>
        </w:trPr>
        <w:tc>
          <w:tcPr>
            <w:tcW w:w="2970" w:type="dxa"/>
            <w:vAlign w:val="center"/>
          </w:tcPr>
          <w:p w14:paraId="2AAD4A03" w14:textId="234DC535" w:rsidR="005779E6" w:rsidRPr="005779E6" w:rsidRDefault="005779E6" w:rsidP="00A84D97">
            <w:pPr>
              <w:rPr>
                <w:rFonts w:ascii="Arial" w:hAnsi="Arial" w:cs="Arial"/>
                <w:sz w:val="24"/>
                <w:szCs w:val="24"/>
              </w:rPr>
            </w:pPr>
            <w:r w:rsidRPr="005779E6"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Pr="005779E6">
              <w:rPr>
                <w:rFonts w:ascii="Arial" w:hAnsi="Arial" w:cs="Arial"/>
                <w:b/>
                <w:bCs/>
                <w:sz w:val="24"/>
                <w:szCs w:val="24"/>
              </w:rPr>
              <w:t>mood</w:t>
            </w:r>
            <w:r w:rsidRPr="005779E6">
              <w:rPr>
                <w:rFonts w:ascii="Arial" w:hAnsi="Arial" w:cs="Arial"/>
                <w:sz w:val="24"/>
                <w:szCs w:val="24"/>
              </w:rPr>
              <w:t xml:space="preserve"> inclusive, positive, and committed?</w:t>
            </w:r>
          </w:p>
        </w:tc>
        <w:tc>
          <w:tcPr>
            <w:tcW w:w="3652" w:type="dxa"/>
          </w:tcPr>
          <w:p w14:paraId="54FD24BD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0E7743B9" w14:textId="77777777" w:rsidR="005779E6" w:rsidRPr="005779E6" w:rsidRDefault="005779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15567" w14:textId="6BB55EB0" w:rsidR="00F866A3" w:rsidRPr="00AC1FC3" w:rsidRDefault="00F866A3" w:rsidP="00F866A3">
      <w:pPr>
        <w:ind w:firstLine="720"/>
        <w:rPr>
          <w:rFonts w:ascii="Arial" w:hAnsi="Arial" w:cs="Arial"/>
          <w:sz w:val="24"/>
          <w:szCs w:val="24"/>
        </w:rPr>
      </w:pPr>
    </w:p>
    <w:sectPr w:rsidR="00F866A3" w:rsidRPr="00AC1FC3" w:rsidSect="000A1F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E3C6" w14:textId="77777777" w:rsidR="00796CD4" w:rsidRDefault="00796CD4" w:rsidP="00776409">
      <w:pPr>
        <w:spacing w:after="0" w:line="240" w:lineRule="auto"/>
      </w:pPr>
      <w:r>
        <w:separator/>
      </w:r>
    </w:p>
  </w:endnote>
  <w:endnote w:type="continuationSeparator" w:id="0">
    <w:p w14:paraId="42644F10" w14:textId="77777777" w:rsidR="00796CD4" w:rsidRDefault="00796CD4" w:rsidP="00776409">
      <w:pPr>
        <w:spacing w:after="0" w:line="240" w:lineRule="auto"/>
      </w:pPr>
      <w:r>
        <w:continuationSeparator/>
      </w:r>
    </w:p>
  </w:endnote>
  <w:endnote w:type="continuationNotice" w:id="1">
    <w:p w14:paraId="5471F314" w14:textId="77777777" w:rsidR="00796CD4" w:rsidRDefault="00796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+mj-ea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6CCD" w14:textId="77777777" w:rsidR="003A0DA2" w:rsidRDefault="003A0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2EC1" w14:textId="458AAF36" w:rsidR="00776409" w:rsidRDefault="00776409">
    <w:pPr>
      <w:pStyle w:val="Footer"/>
    </w:pPr>
  </w:p>
  <w:p w14:paraId="1567F3E8" w14:textId="77777777" w:rsidR="00776409" w:rsidRDefault="007764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4DC3" w14:textId="77777777" w:rsidR="003A0DA2" w:rsidRDefault="003A0DA2" w:rsidP="003A0DA2">
    <w:pPr>
      <w:spacing w:after="0" w:line="257" w:lineRule="auto"/>
    </w:pPr>
  </w:p>
  <w:p w14:paraId="6256EB8B" w14:textId="77102416" w:rsidR="00776409" w:rsidRPr="000A1F92" w:rsidRDefault="00796CD4" w:rsidP="000A1F92">
    <w:pPr>
      <w:spacing w:line="257" w:lineRule="auto"/>
      <w:rPr>
        <w:rFonts w:ascii="Calibri" w:eastAsia="Calibri" w:hAnsi="Calibri" w:cs="Calibri"/>
        <w:sz w:val="20"/>
        <w:szCs w:val="20"/>
      </w:rPr>
    </w:pPr>
    <w:hyperlink r:id="rId1" w:anchor="_ftnref1" w:history="1">
      <w:r w:rsidR="000A1F92" w:rsidRPr="63AAE82F">
        <w:rPr>
          <w:rStyle w:val="Hyperlink"/>
          <w:rFonts w:ascii="Calibri" w:eastAsia="Calibri" w:hAnsi="Calibri" w:cs="Calibri"/>
          <w:sz w:val="20"/>
          <w:szCs w:val="20"/>
          <w:vertAlign w:val="superscript"/>
        </w:rPr>
        <w:t>[1]</w:t>
      </w:r>
    </w:hyperlink>
    <w:r w:rsidR="000A1F92" w:rsidRPr="63AAE82F">
      <w:rPr>
        <w:rFonts w:ascii="Calibri" w:eastAsia="Calibri" w:hAnsi="Calibri" w:cs="Calibri"/>
        <w:sz w:val="20"/>
        <w:szCs w:val="20"/>
      </w:rPr>
      <w:t xml:space="preserve"> Ohio Department of Education. (2019). </w:t>
    </w:r>
    <w:r w:rsidR="000A1F92" w:rsidRPr="63AAE82F">
      <w:rPr>
        <w:rFonts w:ascii="Calibri" w:eastAsia="Calibri" w:hAnsi="Calibri" w:cs="Calibri"/>
        <w:i/>
        <w:iCs/>
        <w:sz w:val="20"/>
        <w:szCs w:val="20"/>
      </w:rPr>
      <w:t xml:space="preserve">Each Child, Our Future: Supporting Regular Attendance. </w:t>
    </w:r>
    <w:hyperlink r:id="rId2" w:history="1">
      <w:r w:rsidR="000A1F92" w:rsidRPr="63AAE82F">
        <w:rPr>
          <w:rStyle w:val="Hyperlink"/>
          <w:rFonts w:ascii="Calibri" w:eastAsia="Calibri" w:hAnsi="Calibri" w:cs="Calibri"/>
          <w:sz w:val="20"/>
          <w:szCs w:val="20"/>
        </w:rPr>
        <w:t>https://education.ohio.gov/getattachment/Topics/Student-Supports/Chronic-Absenteeism/House-Bill-410-FAQ-2-1.pdf.aspx?lang=en-US</w:t>
      </w:r>
    </w:hyperlink>
    <w:r w:rsidR="000A1F92" w:rsidRPr="63AAE82F">
      <w:rPr>
        <w:rFonts w:ascii="Calibri" w:eastAsia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AC36" w14:textId="77777777" w:rsidR="00796CD4" w:rsidRDefault="00796CD4" w:rsidP="00776409">
      <w:pPr>
        <w:spacing w:after="0" w:line="240" w:lineRule="auto"/>
      </w:pPr>
      <w:r>
        <w:separator/>
      </w:r>
    </w:p>
  </w:footnote>
  <w:footnote w:type="continuationSeparator" w:id="0">
    <w:p w14:paraId="2D983DE5" w14:textId="77777777" w:rsidR="00796CD4" w:rsidRDefault="00796CD4" w:rsidP="00776409">
      <w:pPr>
        <w:spacing w:after="0" w:line="240" w:lineRule="auto"/>
      </w:pPr>
      <w:r>
        <w:continuationSeparator/>
      </w:r>
    </w:p>
  </w:footnote>
  <w:footnote w:type="continuationNotice" w:id="1">
    <w:p w14:paraId="2E96DA6D" w14:textId="77777777" w:rsidR="00796CD4" w:rsidRDefault="00796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0F24" w14:textId="77777777" w:rsidR="003A0DA2" w:rsidRDefault="003A0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AC16" w14:textId="77777777" w:rsidR="003A0DA2" w:rsidRDefault="003A0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5F5D" w14:textId="77777777" w:rsidR="003A0DA2" w:rsidRDefault="003A0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995"/>
    <w:multiLevelType w:val="hybridMultilevel"/>
    <w:tmpl w:val="3E5A7F9C"/>
    <w:lvl w:ilvl="0" w:tplc="16287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80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7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A1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2F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61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E9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C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1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B43D1"/>
    <w:multiLevelType w:val="hybridMultilevel"/>
    <w:tmpl w:val="B39014CA"/>
    <w:lvl w:ilvl="0" w:tplc="099E4B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EC2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0CD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44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207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CB9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643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830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57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812"/>
    <w:multiLevelType w:val="hybridMultilevel"/>
    <w:tmpl w:val="54B4F50C"/>
    <w:lvl w:ilvl="0" w:tplc="8EE44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88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C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24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8A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88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A4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E2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87B1A"/>
    <w:multiLevelType w:val="hybridMultilevel"/>
    <w:tmpl w:val="AA5AEC00"/>
    <w:lvl w:ilvl="0" w:tplc="8070D8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2E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0CB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E8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69C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F5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8B1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01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75761"/>
    <w:multiLevelType w:val="hybridMultilevel"/>
    <w:tmpl w:val="FB80289A"/>
    <w:lvl w:ilvl="0" w:tplc="FFC23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AA0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2B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EC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669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4FB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673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67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C0D9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08FD"/>
    <w:multiLevelType w:val="hybridMultilevel"/>
    <w:tmpl w:val="1E6A236C"/>
    <w:lvl w:ilvl="0" w:tplc="4172363C">
      <w:start w:val="1"/>
      <w:numFmt w:val="decimal"/>
      <w:lvlText w:val="%1."/>
      <w:lvlJc w:val="left"/>
      <w:pPr>
        <w:ind w:left="720" w:hanging="360"/>
      </w:pPr>
    </w:lvl>
    <w:lvl w:ilvl="1" w:tplc="02C0C43A">
      <w:start w:val="1"/>
      <w:numFmt w:val="lowerLetter"/>
      <w:lvlText w:val="%2."/>
      <w:lvlJc w:val="left"/>
      <w:pPr>
        <w:ind w:left="1440" w:hanging="360"/>
      </w:pPr>
    </w:lvl>
    <w:lvl w:ilvl="2" w:tplc="990876D8">
      <w:start w:val="1"/>
      <w:numFmt w:val="lowerRoman"/>
      <w:lvlText w:val="%3."/>
      <w:lvlJc w:val="right"/>
      <w:pPr>
        <w:ind w:left="2160" w:hanging="180"/>
      </w:pPr>
    </w:lvl>
    <w:lvl w:ilvl="3" w:tplc="B7FA8E18">
      <w:start w:val="1"/>
      <w:numFmt w:val="decimal"/>
      <w:lvlText w:val="%4."/>
      <w:lvlJc w:val="left"/>
      <w:pPr>
        <w:ind w:left="2880" w:hanging="360"/>
      </w:pPr>
    </w:lvl>
    <w:lvl w:ilvl="4" w:tplc="D3D2CC38">
      <w:start w:val="1"/>
      <w:numFmt w:val="lowerLetter"/>
      <w:lvlText w:val="%5."/>
      <w:lvlJc w:val="left"/>
      <w:pPr>
        <w:ind w:left="3600" w:hanging="360"/>
      </w:pPr>
    </w:lvl>
    <w:lvl w:ilvl="5" w:tplc="32F8E42A">
      <w:start w:val="1"/>
      <w:numFmt w:val="lowerRoman"/>
      <w:lvlText w:val="%6."/>
      <w:lvlJc w:val="right"/>
      <w:pPr>
        <w:ind w:left="4320" w:hanging="180"/>
      </w:pPr>
    </w:lvl>
    <w:lvl w:ilvl="6" w:tplc="BAF8533C">
      <w:start w:val="1"/>
      <w:numFmt w:val="decimal"/>
      <w:lvlText w:val="%7."/>
      <w:lvlJc w:val="left"/>
      <w:pPr>
        <w:ind w:left="5040" w:hanging="360"/>
      </w:pPr>
    </w:lvl>
    <w:lvl w:ilvl="7" w:tplc="BB96E0CA">
      <w:start w:val="1"/>
      <w:numFmt w:val="lowerLetter"/>
      <w:lvlText w:val="%8."/>
      <w:lvlJc w:val="left"/>
      <w:pPr>
        <w:ind w:left="5760" w:hanging="360"/>
      </w:pPr>
    </w:lvl>
    <w:lvl w:ilvl="8" w:tplc="69A673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6A11"/>
    <w:multiLevelType w:val="hybridMultilevel"/>
    <w:tmpl w:val="9FF2B570"/>
    <w:lvl w:ilvl="0" w:tplc="29C252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264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ADF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AA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CA2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C3B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0E9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AB5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A0B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D1985"/>
    <w:multiLevelType w:val="hybridMultilevel"/>
    <w:tmpl w:val="652A6012"/>
    <w:lvl w:ilvl="0" w:tplc="19DE98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D1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25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853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CB2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2DE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55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6F6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695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xNLEwMjE1tDQzNDVS0lEKTi0uzszPAykwNKwFALSZ/ggtAAAA"/>
  </w:docVars>
  <w:rsids>
    <w:rsidRoot w:val="005779E6"/>
    <w:rsid w:val="00026AE6"/>
    <w:rsid w:val="00051799"/>
    <w:rsid w:val="00065A75"/>
    <w:rsid w:val="00085C12"/>
    <w:rsid w:val="00087112"/>
    <w:rsid w:val="000A1F92"/>
    <w:rsid w:val="000C0103"/>
    <w:rsid w:val="000D0458"/>
    <w:rsid w:val="00112275"/>
    <w:rsid w:val="00136489"/>
    <w:rsid w:val="001460B1"/>
    <w:rsid w:val="0016606B"/>
    <w:rsid w:val="00173467"/>
    <w:rsid w:val="001A0182"/>
    <w:rsid w:val="001E3E2C"/>
    <w:rsid w:val="001E3E4C"/>
    <w:rsid w:val="002A0472"/>
    <w:rsid w:val="002B164E"/>
    <w:rsid w:val="002C4BB6"/>
    <w:rsid w:val="002D008C"/>
    <w:rsid w:val="002D54F2"/>
    <w:rsid w:val="002E6FF0"/>
    <w:rsid w:val="003030E1"/>
    <w:rsid w:val="00305170"/>
    <w:rsid w:val="0031C69E"/>
    <w:rsid w:val="003347F2"/>
    <w:rsid w:val="00357DC9"/>
    <w:rsid w:val="003826AC"/>
    <w:rsid w:val="003910FF"/>
    <w:rsid w:val="003A0DA2"/>
    <w:rsid w:val="003B2CD7"/>
    <w:rsid w:val="003B784E"/>
    <w:rsid w:val="003D6AAF"/>
    <w:rsid w:val="003F5B16"/>
    <w:rsid w:val="00432529"/>
    <w:rsid w:val="0045623D"/>
    <w:rsid w:val="00467161"/>
    <w:rsid w:val="00475CD2"/>
    <w:rsid w:val="00481685"/>
    <w:rsid w:val="004A53F5"/>
    <w:rsid w:val="004C376D"/>
    <w:rsid w:val="00502D43"/>
    <w:rsid w:val="00525FE8"/>
    <w:rsid w:val="0054600C"/>
    <w:rsid w:val="00562DA7"/>
    <w:rsid w:val="00564572"/>
    <w:rsid w:val="005779E6"/>
    <w:rsid w:val="00592B74"/>
    <w:rsid w:val="005E66DA"/>
    <w:rsid w:val="005F17BC"/>
    <w:rsid w:val="006527F7"/>
    <w:rsid w:val="006539B3"/>
    <w:rsid w:val="00674D4F"/>
    <w:rsid w:val="00675668"/>
    <w:rsid w:val="006B26FF"/>
    <w:rsid w:val="006F2BFD"/>
    <w:rsid w:val="00723FE9"/>
    <w:rsid w:val="0075156E"/>
    <w:rsid w:val="00753724"/>
    <w:rsid w:val="007652B1"/>
    <w:rsid w:val="00767D64"/>
    <w:rsid w:val="00776409"/>
    <w:rsid w:val="00796CD4"/>
    <w:rsid w:val="007A7187"/>
    <w:rsid w:val="007C56A8"/>
    <w:rsid w:val="007D33B2"/>
    <w:rsid w:val="007E350D"/>
    <w:rsid w:val="00806849"/>
    <w:rsid w:val="008071DC"/>
    <w:rsid w:val="00831842"/>
    <w:rsid w:val="00842CEB"/>
    <w:rsid w:val="00843B4A"/>
    <w:rsid w:val="00852BAA"/>
    <w:rsid w:val="008609BB"/>
    <w:rsid w:val="008C78F5"/>
    <w:rsid w:val="009516CF"/>
    <w:rsid w:val="00951F75"/>
    <w:rsid w:val="00959A19"/>
    <w:rsid w:val="009F2499"/>
    <w:rsid w:val="00A677F8"/>
    <w:rsid w:val="00A767B5"/>
    <w:rsid w:val="00A803CC"/>
    <w:rsid w:val="00A84D97"/>
    <w:rsid w:val="00AC1FC3"/>
    <w:rsid w:val="00AC75E4"/>
    <w:rsid w:val="00AD1CF0"/>
    <w:rsid w:val="00AE1B2C"/>
    <w:rsid w:val="00B3101B"/>
    <w:rsid w:val="00B42862"/>
    <w:rsid w:val="00B50DE7"/>
    <w:rsid w:val="00B615F4"/>
    <w:rsid w:val="00BB54A6"/>
    <w:rsid w:val="00BC137E"/>
    <w:rsid w:val="00BC7100"/>
    <w:rsid w:val="00BD4BFE"/>
    <w:rsid w:val="00BD6C4C"/>
    <w:rsid w:val="00BE6C0F"/>
    <w:rsid w:val="00C046E4"/>
    <w:rsid w:val="00C52678"/>
    <w:rsid w:val="00CA490F"/>
    <w:rsid w:val="00CD682A"/>
    <w:rsid w:val="00CF0B03"/>
    <w:rsid w:val="00D00B2F"/>
    <w:rsid w:val="00D42B84"/>
    <w:rsid w:val="00D76E9C"/>
    <w:rsid w:val="00D8C031"/>
    <w:rsid w:val="00DF3FF8"/>
    <w:rsid w:val="00DF7BBC"/>
    <w:rsid w:val="00E460DB"/>
    <w:rsid w:val="00E531FE"/>
    <w:rsid w:val="00E779D0"/>
    <w:rsid w:val="00E8446C"/>
    <w:rsid w:val="00EA06D8"/>
    <w:rsid w:val="00EA1258"/>
    <w:rsid w:val="00EA5898"/>
    <w:rsid w:val="00EE277F"/>
    <w:rsid w:val="00F00371"/>
    <w:rsid w:val="00F8584E"/>
    <w:rsid w:val="00F866A3"/>
    <w:rsid w:val="00FA7861"/>
    <w:rsid w:val="00FB452F"/>
    <w:rsid w:val="01B9645B"/>
    <w:rsid w:val="01FF5121"/>
    <w:rsid w:val="0271F874"/>
    <w:rsid w:val="027F5B55"/>
    <w:rsid w:val="03517C24"/>
    <w:rsid w:val="03537B17"/>
    <w:rsid w:val="03654A5E"/>
    <w:rsid w:val="03A30239"/>
    <w:rsid w:val="03D157A1"/>
    <w:rsid w:val="044CA439"/>
    <w:rsid w:val="045761EC"/>
    <w:rsid w:val="04860821"/>
    <w:rsid w:val="04ADF450"/>
    <w:rsid w:val="04B6962B"/>
    <w:rsid w:val="04BDC4C3"/>
    <w:rsid w:val="055FF116"/>
    <w:rsid w:val="0568C213"/>
    <w:rsid w:val="05B9D1AF"/>
    <w:rsid w:val="05CB26EB"/>
    <w:rsid w:val="0642D445"/>
    <w:rsid w:val="066849E3"/>
    <w:rsid w:val="067F9972"/>
    <w:rsid w:val="06A5F234"/>
    <w:rsid w:val="06ED307F"/>
    <w:rsid w:val="0704DB9D"/>
    <w:rsid w:val="07343633"/>
    <w:rsid w:val="0767A8F3"/>
    <w:rsid w:val="07BA90C9"/>
    <w:rsid w:val="07F2403D"/>
    <w:rsid w:val="09188D78"/>
    <w:rsid w:val="09417FD7"/>
    <w:rsid w:val="09857AA7"/>
    <w:rsid w:val="09E4B8F4"/>
    <w:rsid w:val="0A041DD2"/>
    <w:rsid w:val="0A235402"/>
    <w:rsid w:val="0A3996AD"/>
    <w:rsid w:val="0A5DC671"/>
    <w:rsid w:val="0AACA324"/>
    <w:rsid w:val="0AB44CCB"/>
    <w:rsid w:val="0B0067F6"/>
    <w:rsid w:val="0B11B469"/>
    <w:rsid w:val="0B1F4ECC"/>
    <w:rsid w:val="0BB919BE"/>
    <w:rsid w:val="0C283802"/>
    <w:rsid w:val="0C88FA5E"/>
    <w:rsid w:val="0C9C1595"/>
    <w:rsid w:val="0CB6441D"/>
    <w:rsid w:val="0CD633EF"/>
    <w:rsid w:val="0CD98C2C"/>
    <w:rsid w:val="0D4FEE02"/>
    <w:rsid w:val="0D59BE90"/>
    <w:rsid w:val="0D5AF4C4"/>
    <w:rsid w:val="0D5FA845"/>
    <w:rsid w:val="0D6051BA"/>
    <w:rsid w:val="0D787693"/>
    <w:rsid w:val="0D9EB57F"/>
    <w:rsid w:val="0DE14E8E"/>
    <w:rsid w:val="0E149B67"/>
    <w:rsid w:val="0E28E3D4"/>
    <w:rsid w:val="0E2B9038"/>
    <w:rsid w:val="0E885BEE"/>
    <w:rsid w:val="0ECC61F1"/>
    <w:rsid w:val="0F043A12"/>
    <w:rsid w:val="0F2D417D"/>
    <w:rsid w:val="0F374647"/>
    <w:rsid w:val="0F53720F"/>
    <w:rsid w:val="0F699F5D"/>
    <w:rsid w:val="0FBB7869"/>
    <w:rsid w:val="0FEA315D"/>
    <w:rsid w:val="10483844"/>
    <w:rsid w:val="104BD0EB"/>
    <w:rsid w:val="104F3B50"/>
    <w:rsid w:val="111AB5B8"/>
    <w:rsid w:val="116D301C"/>
    <w:rsid w:val="11831E74"/>
    <w:rsid w:val="1194FC56"/>
    <w:rsid w:val="11A6B5C2"/>
    <w:rsid w:val="11B2B022"/>
    <w:rsid w:val="11BA71F4"/>
    <w:rsid w:val="11EE7B3A"/>
    <w:rsid w:val="125AFB4B"/>
    <w:rsid w:val="12658260"/>
    <w:rsid w:val="1278E538"/>
    <w:rsid w:val="128B8941"/>
    <w:rsid w:val="12EE0069"/>
    <w:rsid w:val="131E14B9"/>
    <w:rsid w:val="131F2C3E"/>
    <w:rsid w:val="13479734"/>
    <w:rsid w:val="1366810D"/>
    <w:rsid w:val="13CEF909"/>
    <w:rsid w:val="13FCF2FF"/>
    <w:rsid w:val="145D0B9A"/>
    <w:rsid w:val="1463138E"/>
    <w:rsid w:val="147745F7"/>
    <w:rsid w:val="148CD02D"/>
    <w:rsid w:val="14A3B4B6"/>
    <w:rsid w:val="14B14DB5"/>
    <w:rsid w:val="14D4C3E5"/>
    <w:rsid w:val="14ECF291"/>
    <w:rsid w:val="14F4F7FF"/>
    <w:rsid w:val="15180EFA"/>
    <w:rsid w:val="1544B7AC"/>
    <w:rsid w:val="15B26F24"/>
    <w:rsid w:val="15CEA58A"/>
    <w:rsid w:val="161B245D"/>
    <w:rsid w:val="16619FCF"/>
    <w:rsid w:val="166927B3"/>
    <w:rsid w:val="16C8FD94"/>
    <w:rsid w:val="16E3A027"/>
    <w:rsid w:val="171A515A"/>
    <w:rsid w:val="1755C769"/>
    <w:rsid w:val="175EFA64"/>
    <w:rsid w:val="17FA4D7E"/>
    <w:rsid w:val="182BA308"/>
    <w:rsid w:val="185F022C"/>
    <w:rsid w:val="189DA76B"/>
    <w:rsid w:val="18C422D0"/>
    <w:rsid w:val="18D6E052"/>
    <w:rsid w:val="18EFB938"/>
    <w:rsid w:val="195BE7DE"/>
    <w:rsid w:val="19784201"/>
    <w:rsid w:val="197B6BD2"/>
    <w:rsid w:val="199B160D"/>
    <w:rsid w:val="19A024CA"/>
    <w:rsid w:val="19A1718B"/>
    <w:rsid w:val="19C4367A"/>
    <w:rsid w:val="19F5ED94"/>
    <w:rsid w:val="1A116B34"/>
    <w:rsid w:val="1A1E55D5"/>
    <w:rsid w:val="1A4C808C"/>
    <w:rsid w:val="1A5FA060"/>
    <w:rsid w:val="1A6B3367"/>
    <w:rsid w:val="1AB7B23A"/>
    <w:rsid w:val="1AC297E6"/>
    <w:rsid w:val="1AC85694"/>
    <w:rsid w:val="1B0766DC"/>
    <w:rsid w:val="1B1BFFE8"/>
    <w:rsid w:val="1B30FF3D"/>
    <w:rsid w:val="1B3DC7C6"/>
    <w:rsid w:val="1B5B05DE"/>
    <w:rsid w:val="1B94D1EE"/>
    <w:rsid w:val="1B9A604C"/>
    <w:rsid w:val="1BA43FFE"/>
    <w:rsid w:val="1BEFEA8F"/>
    <w:rsid w:val="1CDA3683"/>
    <w:rsid w:val="1CE8C394"/>
    <w:rsid w:val="1CFCB59C"/>
    <w:rsid w:val="1D4EAC68"/>
    <w:rsid w:val="1D86E84B"/>
    <w:rsid w:val="1D89604A"/>
    <w:rsid w:val="1D96FA30"/>
    <w:rsid w:val="1DC44EB3"/>
    <w:rsid w:val="1DE76DB5"/>
    <w:rsid w:val="1DF6E06D"/>
    <w:rsid w:val="1E2C5D60"/>
    <w:rsid w:val="1E39C6ED"/>
    <w:rsid w:val="1E3A784D"/>
    <w:rsid w:val="1EE59691"/>
    <w:rsid w:val="1F0593DC"/>
    <w:rsid w:val="1F226177"/>
    <w:rsid w:val="1F8F3891"/>
    <w:rsid w:val="1FDF949D"/>
    <w:rsid w:val="1FF6A8EB"/>
    <w:rsid w:val="200B7D6E"/>
    <w:rsid w:val="203A86D9"/>
    <w:rsid w:val="20890656"/>
    <w:rsid w:val="20A12A28"/>
    <w:rsid w:val="20B02ADC"/>
    <w:rsid w:val="20CE9AF2"/>
    <w:rsid w:val="210D81BC"/>
    <w:rsid w:val="21553139"/>
    <w:rsid w:val="2176A860"/>
    <w:rsid w:val="218353E6"/>
    <w:rsid w:val="21B4100E"/>
    <w:rsid w:val="21D0A056"/>
    <w:rsid w:val="21D398BC"/>
    <w:rsid w:val="2207CE97"/>
    <w:rsid w:val="22338914"/>
    <w:rsid w:val="22492614"/>
    <w:rsid w:val="2273B10C"/>
    <w:rsid w:val="22A52385"/>
    <w:rsid w:val="22DF19DE"/>
    <w:rsid w:val="233A3822"/>
    <w:rsid w:val="241C92E9"/>
    <w:rsid w:val="244BDF37"/>
    <w:rsid w:val="246D7272"/>
    <w:rsid w:val="247B1A18"/>
    <w:rsid w:val="24872C35"/>
    <w:rsid w:val="24C2E22E"/>
    <w:rsid w:val="24EA6B88"/>
    <w:rsid w:val="24FEBCA7"/>
    <w:rsid w:val="2535DBF6"/>
    <w:rsid w:val="255D954E"/>
    <w:rsid w:val="25661C95"/>
    <w:rsid w:val="2588E3B8"/>
    <w:rsid w:val="25B85436"/>
    <w:rsid w:val="267E6E58"/>
    <w:rsid w:val="2692FDE0"/>
    <w:rsid w:val="26E7CEE0"/>
    <w:rsid w:val="273DDC76"/>
    <w:rsid w:val="274427C4"/>
    <w:rsid w:val="277B2CF6"/>
    <w:rsid w:val="278E47BE"/>
    <w:rsid w:val="27BFD354"/>
    <w:rsid w:val="28A1946C"/>
    <w:rsid w:val="28A2ABDC"/>
    <w:rsid w:val="28FCAF5D"/>
    <w:rsid w:val="291F2551"/>
    <w:rsid w:val="29EDD571"/>
    <w:rsid w:val="29EDFC5A"/>
    <w:rsid w:val="2A2272A0"/>
    <w:rsid w:val="2A480C6E"/>
    <w:rsid w:val="2A786874"/>
    <w:rsid w:val="2AD0DACF"/>
    <w:rsid w:val="2B2CB257"/>
    <w:rsid w:val="2B30F4EF"/>
    <w:rsid w:val="2B8D1D35"/>
    <w:rsid w:val="2BDCEAB6"/>
    <w:rsid w:val="2C967D83"/>
    <w:rsid w:val="2CBFADC5"/>
    <w:rsid w:val="2CEC61F2"/>
    <w:rsid w:val="2D2E9E11"/>
    <w:rsid w:val="2D45FA84"/>
    <w:rsid w:val="2D48D88B"/>
    <w:rsid w:val="2D6DA4DD"/>
    <w:rsid w:val="2D82DEF6"/>
    <w:rsid w:val="2DABEEB5"/>
    <w:rsid w:val="2DFEB92B"/>
    <w:rsid w:val="2E28A199"/>
    <w:rsid w:val="2E28C93B"/>
    <w:rsid w:val="2E7A3672"/>
    <w:rsid w:val="2ED6AA5F"/>
    <w:rsid w:val="2EFD5D06"/>
    <w:rsid w:val="2F643DBE"/>
    <w:rsid w:val="2F85A839"/>
    <w:rsid w:val="2F939920"/>
    <w:rsid w:val="2FB7A2A2"/>
    <w:rsid w:val="30223FAE"/>
    <w:rsid w:val="30E02F6B"/>
    <w:rsid w:val="30E60794"/>
    <w:rsid w:val="31A051C4"/>
    <w:rsid w:val="31B5C1BC"/>
    <w:rsid w:val="31B7AB2B"/>
    <w:rsid w:val="31C90EC0"/>
    <w:rsid w:val="31E840C1"/>
    <w:rsid w:val="3262E950"/>
    <w:rsid w:val="32CC26ED"/>
    <w:rsid w:val="32E8FF63"/>
    <w:rsid w:val="3311E34B"/>
    <w:rsid w:val="3318A5C0"/>
    <w:rsid w:val="332149CF"/>
    <w:rsid w:val="33240D3A"/>
    <w:rsid w:val="33387887"/>
    <w:rsid w:val="336C1141"/>
    <w:rsid w:val="339C3D31"/>
    <w:rsid w:val="33B96929"/>
    <w:rsid w:val="33C11FD3"/>
    <w:rsid w:val="33EC3902"/>
    <w:rsid w:val="34393092"/>
    <w:rsid w:val="34519178"/>
    <w:rsid w:val="34927EC5"/>
    <w:rsid w:val="34CC98A4"/>
    <w:rsid w:val="34DB45E0"/>
    <w:rsid w:val="34F59545"/>
    <w:rsid w:val="35486274"/>
    <w:rsid w:val="356DD812"/>
    <w:rsid w:val="35863626"/>
    <w:rsid w:val="35A27349"/>
    <w:rsid w:val="35ADC7BF"/>
    <w:rsid w:val="35EB03F9"/>
    <w:rsid w:val="35EC4941"/>
    <w:rsid w:val="36451AAC"/>
    <w:rsid w:val="36639B82"/>
    <w:rsid w:val="36665766"/>
    <w:rsid w:val="375AD885"/>
    <w:rsid w:val="376BD532"/>
    <w:rsid w:val="3774AC78"/>
    <w:rsid w:val="37768AFB"/>
    <w:rsid w:val="3803FB34"/>
    <w:rsid w:val="38078781"/>
    <w:rsid w:val="381C2C66"/>
    <w:rsid w:val="38A9377A"/>
    <w:rsid w:val="3904852B"/>
    <w:rsid w:val="39091A43"/>
    <w:rsid w:val="39098633"/>
    <w:rsid w:val="391AC744"/>
    <w:rsid w:val="396EBEE7"/>
    <w:rsid w:val="39777115"/>
    <w:rsid w:val="39E39394"/>
    <w:rsid w:val="3A10754B"/>
    <w:rsid w:val="3A70A497"/>
    <w:rsid w:val="3ABDAA22"/>
    <w:rsid w:val="3B382442"/>
    <w:rsid w:val="3B3DCDD4"/>
    <w:rsid w:val="3B6157D2"/>
    <w:rsid w:val="3B630B58"/>
    <w:rsid w:val="3B663B98"/>
    <w:rsid w:val="3B95149E"/>
    <w:rsid w:val="3BA5A8BA"/>
    <w:rsid w:val="3BCE5590"/>
    <w:rsid w:val="3BEB1EC2"/>
    <w:rsid w:val="3CF25D5C"/>
    <w:rsid w:val="3D2AAF78"/>
    <w:rsid w:val="3D42BCFF"/>
    <w:rsid w:val="3D9DCAE4"/>
    <w:rsid w:val="3DF42CB4"/>
    <w:rsid w:val="3E1A6C9B"/>
    <w:rsid w:val="3E662125"/>
    <w:rsid w:val="3E9C35A0"/>
    <w:rsid w:val="3F05AA90"/>
    <w:rsid w:val="3FCF86E3"/>
    <w:rsid w:val="3FE06176"/>
    <w:rsid w:val="40301673"/>
    <w:rsid w:val="408D0E54"/>
    <w:rsid w:val="40C37CE4"/>
    <w:rsid w:val="40E17FD6"/>
    <w:rsid w:val="40FFBCFF"/>
    <w:rsid w:val="41060FAE"/>
    <w:rsid w:val="41646810"/>
    <w:rsid w:val="41793954"/>
    <w:rsid w:val="4188D9CF"/>
    <w:rsid w:val="418DF7E3"/>
    <w:rsid w:val="42042419"/>
    <w:rsid w:val="422DDE27"/>
    <w:rsid w:val="422EA031"/>
    <w:rsid w:val="4237AC98"/>
    <w:rsid w:val="42541C11"/>
    <w:rsid w:val="425660CF"/>
    <w:rsid w:val="4257B450"/>
    <w:rsid w:val="42778366"/>
    <w:rsid w:val="42ECB2B2"/>
    <w:rsid w:val="431CD66C"/>
    <w:rsid w:val="43B99A62"/>
    <w:rsid w:val="43C4DFE4"/>
    <w:rsid w:val="43D0D059"/>
    <w:rsid w:val="43DD8072"/>
    <w:rsid w:val="43FE8A15"/>
    <w:rsid w:val="4480C7F0"/>
    <w:rsid w:val="448CD2FC"/>
    <w:rsid w:val="44D9DC84"/>
    <w:rsid w:val="44E509E9"/>
    <w:rsid w:val="45068920"/>
    <w:rsid w:val="450BE148"/>
    <w:rsid w:val="456C602B"/>
    <w:rsid w:val="460565B7"/>
    <w:rsid w:val="463D9521"/>
    <w:rsid w:val="464A83E4"/>
    <w:rsid w:val="469E24B1"/>
    <w:rsid w:val="470395D7"/>
    <w:rsid w:val="471024FD"/>
    <w:rsid w:val="473BFFDD"/>
    <w:rsid w:val="47A58A91"/>
    <w:rsid w:val="47D8EE9B"/>
    <w:rsid w:val="47D94FBF"/>
    <w:rsid w:val="4807000A"/>
    <w:rsid w:val="482E44CB"/>
    <w:rsid w:val="483C818F"/>
    <w:rsid w:val="489F7496"/>
    <w:rsid w:val="48D3E3AF"/>
    <w:rsid w:val="4902AF88"/>
    <w:rsid w:val="492263AA"/>
    <w:rsid w:val="493989E0"/>
    <w:rsid w:val="493C6F01"/>
    <w:rsid w:val="496CE1E5"/>
    <w:rsid w:val="4A310286"/>
    <w:rsid w:val="4A3DDADD"/>
    <w:rsid w:val="4A65D853"/>
    <w:rsid w:val="4AE70749"/>
    <w:rsid w:val="4AF4720D"/>
    <w:rsid w:val="4BB3C247"/>
    <w:rsid w:val="4BE69212"/>
    <w:rsid w:val="4C031811"/>
    <w:rsid w:val="4C1178CD"/>
    <w:rsid w:val="4C352646"/>
    <w:rsid w:val="4C6073B8"/>
    <w:rsid w:val="4C7B002F"/>
    <w:rsid w:val="4CDAF176"/>
    <w:rsid w:val="4CF03968"/>
    <w:rsid w:val="4D4DEC57"/>
    <w:rsid w:val="4DAEF98A"/>
    <w:rsid w:val="4DAF595B"/>
    <w:rsid w:val="4E52BB4C"/>
    <w:rsid w:val="4E54D713"/>
    <w:rsid w:val="4E605D9A"/>
    <w:rsid w:val="4EACC02D"/>
    <w:rsid w:val="4EAF70D3"/>
    <w:rsid w:val="4F239659"/>
    <w:rsid w:val="4F4B29BC"/>
    <w:rsid w:val="4F6B3371"/>
    <w:rsid w:val="4F7223DD"/>
    <w:rsid w:val="4FB378D8"/>
    <w:rsid w:val="50093859"/>
    <w:rsid w:val="505C7C0B"/>
    <w:rsid w:val="507A6281"/>
    <w:rsid w:val="5101F27F"/>
    <w:rsid w:val="510F62D9"/>
    <w:rsid w:val="511563F8"/>
    <w:rsid w:val="513D44FB"/>
    <w:rsid w:val="5141E22C"/>
    <w:rsid w:val="5173FC22"/>
    <w:rsid w:val="521D0EDE"/>
    <w:rsid w:val="525D45CC"/>
    <w:rsid w:val="52ACFAE1"/>
    <w:rsid w:val="52EE82B1"/>
    <w:rsid w:val="534DBDD4"/>
    <w:rsid w:val="5362DDE9"/>
    <w:rsid w:val="5384760A"/>
    <w:rsid w:val="538F5ECD"/>
    <w:rsid w:val="53B23614"/>
    <w:rsid w:val="53DB5B44"/>
    <w:rsid w:val="53F6DD92"/>
    <w:rsid w:val="54242A85"/>
    <w:rsid w:val="542AE820"/>
    <w:rsid w:val="543B59A9"/>
    <w:rsid w:val="547DF2B8"/>
    <w:rsid w:val="54902AA9"/>
    <w:rsid w:val="54961EF6"/>
    <w:rsid w:val="555BE74D"/>
    <w:rsid w:val="5588B073"/>
    <w:rsid w:val="5591910B"/>
    <w:rsid w:val="55C9D09B"/>
    <w:rsid w:val="55E49BA3"/>
    <w:rsid w:val="55EEB1D6"/>
    <w:rsid w:val="560DCB6B"/>
    <w:rsid w:val="562E5575"/>
    <w:rsid w:val="56A4486F"/>
    <w:rsid w:val="573B19AE"/>
    <w:rsid w:val="577BB524"/>
    <w:rsid w:val="57A7B2A2"/>
    <w:rsid w:val="580F757B"/>
    <w:rsid w:val="58241862"/>
    <w:rsid w:val="5861EB4D"/>
    <w:rsid w:val="58B3AB48"/>
    <w:rsid w:val="58C1F4F8"/>
    <w:rsid w:val="58EBB885"/>
    <w:rsid w:val="59246659"/>
    <w:rsid w:val="59514053"/>
    <w:rsid w:val="598210EF"/>
    <w:rsid w:val="59965ACA"/>
    <w:rsid w:val="59D74696"/>
    <w:rsid w:val="5A03914F"/>
    <w:rsid w:val="5A1234FF"/>
    <w:rsid w:val="5A354CBD"/>
    <w:rsid w:val="5A911E3A"/>
    <w:rsid w:val="5A9EE469"/>
    <w:rsid w:val="5AA21E6E"/>
    <w:rsid w:val="5AAE0E27"/>
    <w:rsid w:val="5AB80CC6"/>
    <w:rsid w:val="5AB82A21"/>
    <w:rsid w:val="5B107C9F"/>
    <w:rsid w:val="5B127A1D"/>
    <w:rsid w:val="5B284970"/>
    <w:rsid w:val="5B31C9F4"/>
    <w:rsid w:val="5BA19ACD"/>
    <w:rsid w:val="5BACDE2F"/>
    <w:rsid w:val="5BBE494C"/>
    <w:rsid w:val="5BFBE4F9"/>
    <w:rsid w:val="5C3DEECF"/>
    <w:rsid w:val="5C8190AB"/>
    <w:rsid w:val="5CC3DB0B"/>
    <w:rsid w:val="5CF55A54"/>
    <w:rsid w:val="5D4C9848"/>
    <w:rsid w:val="5D7414C5"/>
    <w:rsid w:val="5D85201F"/>
    <w:rsid w:val="5E85F3BC"/>
    <w:rsid w:val="5EE72AA5"/>
    <w:rsid w:val="5F0FE526"/>
    <w:rsid w:val="5F423BAE"/>
    <w:rsid w:val="5F7E61E3"/>
    <w:rsid w:val="5FAC36CF"/>
    <w:rsid w:val="5FCF45E8"/>
    <w:rsid w:val="5FE3EDC2"/>
    <w:rsid w:val="605E3338"/>
    <w:rsid w:val="60695284"/>
    <w:rsid w:val="609615F1"/>
    <w:rsid w:val="60ABB587"/>
    <w:rsid w:val="60EDFF0B"/>
    <w:rsid w:val="61229AC9"/>
    <w:rsid w:val="615E83F4"/>
    <w:rsid w:val="617A6034"/>
    <w:rsid w:val="61D8CA50"/>
    <w:rsid w:val="61E7CCA5"/>
    <w:rsid w:val="6276F9DB"/>
    <w:rsid w:val="63023329"/>
    <w:rsid w:val="63268EDA"/>
    <w:rsid w:val="6345C113"/>
    <w:rsid w:val="638BB5AB"/>
    <w:rsid w:val="63920E10"/>
    <w:rsid w:val="63AAE82F"/>
    <w:rsid w:val="63ADAF75"/>
    <w:rsid w:val="63D967F2"/>
    <w:rsid w:val="641592EB"/>
    <w:rsid w:val="64598DBB"/>
    <w:rsid w:val="645E94FD"/>
    <w:rsid w:val="647DF25E"/>
    <w:rsid w:val="64B67E17"/>
    <w:rsid w:val="64F7D4CE"/>
    <w:rsid w:val="651CD570"/>
    <w:rsid w:val="65756C5A"/>
    <w:rsid w:val="65789E20"/>
    <w:rsid w:val="65BAE469"/>
    <w:rsid w:val="660620BC"/>
    <w:rsid w:val="667D61D5"/>
    <w:rsid w:val="669762BB"/>
    <w:rsid w:val="66B44C5F"/>
    <w:rsid w:val="66D55A03"/>
    <w:rsid w:val="674BA016"/>
    <w:rsid w:val="6781EDBA"/>
    <w:rsid w:val="67909705"/>
    <w:rsid w:val="6797FC27"/>
    <w:rsid w:val="67C137AF"/>
    <w:rsid w:val="680F68BF"/>
    <w:rsid w:val="681A84E3"/>
    <w:rsid w:val="68325A93"/>
    <w:rsid w:val="686DBF66"/>
    <w:rsid w:val="6872C893"/>
    <w:rsid w:val="68859F40"/>
    <w:rsid w:val="68E6C0D5"/>
    <w:rsid w:val="69212558"/>
    <w:rsid w:val="694C58E9"/>
    <w:rsid w:val="6976FD0F"/>
    <w:rsid w:val="69A17FC7"/>
    <w:rsid w:val="69B9F02D"/>
    <w:rsid w:val="69E8F180"/>
    <w:rsid w:val="6A07A888"/>
    <w:rsid w:val="6A55242B"/>
    <w:rsid w:val="6A5C5DF6"/>
    <w:rsid w:val="6AD7DF07"/>
    <w:rsid w:val="6AFC0A37"/>
    <w:rsid w:val="6B20AE48"/>
    <w:rsid w:val="6B5009AA"/>
    <w:rsid w:val="6BE14777"/>
    <w:rsid w:val="6C2FC0C5"/>
    <w:rsid w:val="6C54C58F"/>
    <w:rsid w:val="6C690F6A"/>
    <w:rsid w:val="6CF232FF"/>
    <w:rsid w:val="6CFEC9FE"/>
    <w:rsid w:val="6D2EF1CC"/>
    <w:rsid w:val="6D32ECF5"/>
    <w:rsid w:val="6D3B45FB"/>
    <w:rsid w:val="6D403655"/>
    <w:rsid w:val="6D77E3E4"/>
    <w:rsid w:val="6DF1CD01"/>
    <w:rsid w:val="6E742188"/>
    <w:rsid w:val="6E971F9C"/>
    <w:rsid w:val="6EA43665"/>
    <w:rsid w:val="6EB121BF"/>
    <w:rsid w:val="6EFEDA2E"/>
    <w:rsid w:val="6F46D7EA"/>
    <w:rsid w:val="6F903486"/>
    <w:rsid w:val="6FB32137"/>
    <w:rsid w:val="6FE21F75"/>
    <w:rsid w:val="70623586"/>
    <w:rsid w:val="7069F63F"/>
    <w:rsid w:val="707E0D49"/>
    <w:rsid w:val="70A4BC6F"/>
    <w:rsid w:val="70B3F470"/>
    <w:rsid w:val="70C30438"/>
    <w:rsid w:val="70C9F574"/>
    <w:rsid w:val="70DA662D"/>
    <w:rsid w:val="7134F8A9"/>
    <w:rsid w:val="714577D8"/>
    <w:rsid w:val="714E2796"/>
    <w:rsid w:val="7181777C"/>
    <w:rsid w:val="71FB2A06"/>
    <w:rsid w:val="720B655A"/>
    <w:rsid w:val="72AEDF41"/>
    <w:rsid w:val="72CE9509"/>
    <w:rsid w:val="730BCF9D"/>
    <w:rsid w:val="7337C1EC"/>
    <w:rsid w:val="73B6D98B"/>
    <w:rsid w:val="73CC7888"/>
    <w:rsid w:val="73E23C53"/>
    <w:rsid w:val="73EACB01"/>
    <w:rsid w:val="741050C6"/>
    <w:rsid w:val="747B3733"/>
    <w:rsid w:val="7489C420"/>
    <w:rsid w:val="74A94A4E"/>
    <w:rsid w:val="74BE6E8B"/>
    <w:rsid w:val="74EA871C"/>
    <w:rsid w:val="75526B77"/>
    <w:rsid w:val="75677408"/>
    <w:rsid w:val="759DA330"/>
    <w:rsid w:val="75A8D00E"/>
    <w:rsid w:val="75B1FAF4"/>
    <w:rsid w:val="75DABBF5"/>
    <w:rsid w:val="75EB465B"/>
    <w:rsid w:val="7609EC35"/>
    <w:rsid w:val="76659394"/>
    <w:rsid w:val="76E6CA4C"/>
    <w:rsid w:val="77582001"/>
    <w:rsid w:val="77677A7B"/>
    <w:rsid w:val="7776408C"/>
    <w:rsid w:val="77860A8E"/>
    <w:rsid w:val="7794F794"/>
    <w:rsid w:val="77F088E3"/>
    <w:rsid w:val="786E2E10"/>
    <w:rsid w:val="78CBEB0E"/>
    <w:rsid w:val="78E978E4"/>
    <w:rsid w:val="791BE6A2"/>
    <w:rsid w:val="7998F297"/>
    <w:rsid w:val="79C960F4"/>
    <w:rsid w:val="7A2FC25E"/>
    <w:rsid w:val="7A42DD49"/>
    <w:rsid w:val="7A526B4D"/>
    <w:rsid w:val="7A9341F6"/>
    <w:rsid w:val="7AB40771"/>
    <w:rsid w:val="7AF905A4"/>
    <w:rsid w:val="7AFAB60D"/>
    <w:rsid w:val="7B3FBBB7"/>
    <w:rsid w:val="7B48AC8D"/>
    <w:rsid w:val="7B817C47"/>
    <w:rsid w:val="7B860EBB"/>
    <w:rsid w:val="7BBA3B6F"/>
    <w:rsid w:val="7BC228F5"/>
    <w:rsid w:val="7BCCDEAF"/>
    <w:rsid w:val="7BD0355A"/>
    <w:rsid w:val="7C06D6BB"/>
    <w:rsid w:val="7C6A6C88"/>
    <w:rsid w:val="7D0AB4A9"/>
    <w:rsid w:val="7D156E53"/>
    <w:rsid w:val="7D5B9ECA"/>
    <w:rsid w:val="7D74C400"/>
    <w:rsid w:val="7DAD8C53"/>
    <w:rsid w:val="7DCCEBF7"/>
    <w:rsid w:val="7DF49D7D"/>
    <w:rsid w:val="7DFC98A3"/>
    <w:rsid w:val="7E3A5215"/>
    <w:rsid w:val="7E4E8244"/>
    <w:rsid w:val="7E510D7E"/>
    <w:rsid w:val="7E6632FA"/>
    <w:rsid w:val="7E70C1A0"/>
    <w:rsid w:val="7E71BDBF"/>
    <w:rsid w:val="7E746C14"/>
    <w:rsid w:val="7E7C867D"/>
    <w:rsid w:val="7EBA88BD"/>
    <w:rsid w:val="7EC17D6C"/>
    <w:rsid w:val="7EEA651C"/>
    <w:rsid w:val="7F503E06"/>
    <w:rsid w:val="7F8E0459"/>
    <w:rsid w:val="7FD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82F"/>
  <w15:chartTrackingRefBased/>
  <w15:docId w15:val="{1CA05057-8F5A-4CA6-8F7D-2902F07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06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0684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684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527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409"/>
  </w:style>
  <w:style w:type="paragraph" w:styleId="Footer">
    <w:name w:val="footer"/>
    <w:basedOn w:val="Normal"/>
    <w:link w:val="FooterChar"/>
    <w:uiPriority w:val="99"/>
    <w:unhideWhenUsed/>
    <w:rsid w:val="0077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60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3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7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3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91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3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0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des.ohio.gov/ohio-revised-code/section-3321.19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c-word-edit.officeapps.live.com/we/wordeditorframe.aspx?ui=en-us&amp;rs=en-us&amp;wopisrc=https%3A%2F%2Fbuckeyemailosu.sharepoint.com%2Fsites%2FOhioStatewideFamilyEngagementCenter41%2F_vti_bin%2Fwopi.ashx%2Ffiles%2F940efe1df94f41f6abfad6e793ea643d&amp;wdenableroaming=1&amp;mscc=1&amp;hid=-21335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221287622%2Fopen%3Fagent%3Dpostmessage%26objectUrl%3Dhttps%253A%252F%252Fbuckeyemailosu.sharepoint.com%252Fsites%252FOhioStatewideFamilyEngagementCenter41%252FShared%2520Documents%252FGeneral%252F1.%2520SFEC%252F6.%2520Marktg%252C%2520Comm%252C%2520Presentations%252F5.%2520News%2520%2526%2520Guidance%252FIssue%252023%25209.1.21%252FPolicy%2520into%2520Practice%2520Brief%2520Attendance.docx%26fileId%3D940EFE1D-F94F-41F6-ABFA-D6E793EA643D%26fileType%3Ddocx%26messageId%3D1628701527432%26ctx%3Dchiclet%26scenarioId%3D21335%26locale%3Den-us%26theme%3Ddark%26version%3D21052507800%26setting%3Dring.id%3Ageneral%26setting%3DcreatedTime%3A1628705871995%22%7D&amp;wdorigin=TEAMS-ELECTRON.teams.chiclet&amp;wdhostclicktime=1628705871386&amp;jsapi=1&amp;jsapiver=v1&amp;newsession=1&amp;corrid=11c8c8b0-3531-4f46-99c4-ae0e768f5aed&amp;usid=11c8c8b0-3531-4f46-99c4-ae0e768f5aed&amp;sftc=1&amp;sams=1&amp;accloop=1&amp;sdr=6&amp;scnd=1&amp;hbcv=1&amp;htv=1&amp;hodflp=1&amp;instantedit=1&amp;wopicomplete=1&amp;wdredirectionreason=Unified_SingleFlush&amp;rct=Medium&amp;ctp=LeastProtecte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education.ohio.gov/getattachment/Topics/Student-Supports/Chronic-Absenteeism/House-Bill-410-FAQ-2-1.pdf.aspx?lang=en-US" TargetMode="External"/><Relationship Id="rId1" Type="http://schemas.openxmlformats.org/officeDocument/2006/relationships/hyperlink" Target="https://usc-word-edit.officeapps.live.com/we/wordeditorframe.aspx?ui=en-us&amp;rs=en-us&amp;wopisrc=https%3A%2F%2Fbuckeyemailosu.sharepoint.com%2Fsites%2FOhioStatewideFamilyEngagementCenter41%2F_vti_bin%2Fwopi.ashx%2Ffiles%2F940efe1df94f41f6abfad6e793ea643d&amp;wdenableroaming=1&amp;mscc=1&amp;hid=-21335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221287622%2Fopen%3Fagent%3Dpostmessage%26objectUrl%3Dhttps%253A%252F%252Fbuckeyemailosu.sharepoint.com%252Fsites%252FOhioStatewideFamilyEngagementCenter41%252FShared%2520Documents%252FGeneral%252F1.%2520SFEC%252F6.%2520Marktg%252C%2520Comm%252C%2520Presentations%252F5.%2520News%2520%2526%2520Guidance%252FIssue%252023%25209.1.21%252FPolicy%2520into%2520Practice%2520Brief%2520Attendance.docx%26fileId%3D940EFE1D-F94F-41F6-ABFA-D6E793EA643D%26fileType%3Ddocx%26messageId%3D1628701527432%26ctx%3Dchiclet%26scenarioId%3D21335%26locale%3Den-us%26theme%3Ddark%26version%3D21052507800%26setting%3Dring.id%3Ageneral%26setting%3DcreatedTime%3A1628705871995%22%7D&amp;wdorigin=TEAMS-ELECTRON.teams.chiclet&amp;wdhostclicktime=1628705871386&amp;jsapi=1&amp;jsapiver=v1&amp;newsession=1&amp;corrid=11c8c8b0-3531-4f46-99c4-ae0e768f5aed&amp;usid=11c8c8b0-3531-4f46-99c4-ae0e768f5aed&amp;sftc=1&amp;sams=1&amp;accloop=1&amp;sdr=6&amp;scnd=1&amp;hbcv=1&amp;htv=1&amp;hodflp=1&amp;instantedit=1&amp;wopicomplete=1&amp;wdredirectionreason=Unified_SingleFlush&amp;rct=Medium&amp;ctp=LeastProte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c2d3-a4da-4833-807e-532a7c27032f">
      <Terms xmlns="http://schemas.microsoft.com/office/infopath/2007/PartnerControls"/>
    </lcf76f155ced4ddcb4097134ff3c332f>
    <TaxCatchAll xmlns="896ac175-3b42-43cd-8614-4f23134779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FB7A0301D0D47AC1265C617BE30F7" ma:contentTypeVersion="16" ma:contentTypeDescription="Create a new document." ma:contentTypeScope="" ma:versionID="1d2871b715a21d0924d5aecdcb3448e9">
  <xsd:schema xmlns:xsd="http://www.w3.org/2001/XMLSchema" xmlns:xs="http://www.w3.org/2001/XMLSchema" xmlns:p="http://schemas.microsoft.com/office/2006/metadata/properties" xmlns:ns2="950fc2d3-a4da-4833-807e-532a7c27032f" xmlns:ns3="896ac175-3b42-43cd-8614-4f2313477989" targetNamespace="http://schemas.microsoft.com/office/2006/metadata/properties" ma:root="true" ma:fieldsID="d5915301945b34b2f92a37589352c251" ns2:_="" ns3:_="">
    <xsd:import namespace="950fc2d3-a4da-4833-807e-532a7c27032f"/>
    <xsd:import namespace="896ac175-3b42-43cd-8614-4f2313477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c2d3-a4da-4833-807e-532a7c270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c175-3b42-43cd-8614-4f231347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a7f73-f4d3-46b0-b9fb-00befc8ff6ca}" ma:internalName="TaxCatchAll" ma:showField="CatchAllData" ma:web="896ac175-3b42-43cd-8614-4f2313477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1959A-CE35-446B-ABBC-3F8953CF3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67B5E-D944-4CA1-B7DD-494145AE3DA3}"/>
</file>

<file path=customXml/itemProps3.xml><?xml version="1.0" encoding="utf-8"?>
<ds:datastoreItem xmlns:ds="http://schemas.openxmlformats.org/officeDocument/2006/customXml" ds:itemID="{C9C9E505-28E6-4D82-830C-61144E012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Links>
    <vt:vector size="24" baseType="variant">
      <vt:variant>
        <vt:i4>4653056</vt:i4>
      </vt:variant>
      <vt:variant>
        <vt:i4>3</vt:i4>
      </vt:variant>
      <vt:variant>
        <vt:i4>0</vt:i4>
      </vt:variant>
      <vt:variant>
        <vt:i4>5</vt:i4>
      </vt:variant>
      <vt:variant>
        <vt:lpwstr>https://codes.ohio.gov/ohio-revised-code/section-3321.191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s://usc-word-edit.officeapps.live.com/we/wordeditorframe.aspx?ui=en-us&amp;rs=en-us&amp;wopisrc=https%3A%2F%2Fbuckeyemailosu.sharepoint.com%2Fsites%2FOhioStatewideFamilyEngagementCenter41%2F_vti_bin%2Fwopi.ashx%2Ffiles%2F940efe1df94f41f6abfad6e793ea643d&amp;wdenableroaming=1&amp;mscc=1&amp;hid=-21335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3221287622%2Fopen%3Fagent%3Dpostmessage%26objectUrl%3Dhttps%253A%252F%252Fbuckeyemailosu.sharepoint.com%252Fsites%252FOhioStatewideFamilyEngagementCenter41%252FShared%2520Documents%252FGeneral%252F1.%2520SFEC%252F6.%2520Marktg%252C%2520Comm%252C%2520Presentations%252F5.%2520News%2520%2526%2520Guidance%252FIssue%252023%25209.1.21%252FPolicy%2520into%2520Practice%2520Brief%2520Attendance.docx%26fileId%3D940EFE1D-F94F-41F6-ABFA-D6E793EA643D%26fileType%3Ddocx%26messageId%3D1628701527432%26ctx%3Dchiclet%26scenarioId%3D21335%26locale%3Den-us%26theme%3Ddark%26version%3D21052507800%26setting%3Dring.id%3Ageneral%26setting%3DcreatedTime%3A1628705871995%22%7D&amp;wdorigin=TEAMS-ELECTRON.teams.chiclet&amp;wdhostclicktime=1628705871386&amp;jsapi=1&amp;jsapiver=v1&amp;newsession=1&amp;corrid=11c8c8b0-3531-4f46-99c4-ae0e768f5aed&amp;usid=11c8c8b0-3531-4f46-99c4-ae0e768f5aed&amp;sftc=1&amp;sams=1&amp;accloop=1&amp;sdr=6&amp;scnd=1&amp;hbcv=1&amp;htv=1&amp;hodflp=1&amp;instantedit=1&amp;wopicomplete=1&amp;wdredirectionreason=Unified_SingleFlush&amp;rct=Medium&amp;ctp=LeastProtected</vt:lpwstr>
      </vt:variant>
      <vt:variant>
        <vt:lpwstr>_ftn1</vt:lpwstr>
      </vt:variant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https://education.ohio.gov/getattachment/Topics/Student-Supports/Chronic-Absenteeism/House-Bill-410-FAQ-2-1.pdf.aspx?lang=en-US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https://usc-word-edit.officeapps.live.com/we/wordeditorframe.aspx?ui=en-us&amp;rs=en-us&amp;wopisrc=https%3A%2F%2Fbuckeyemailosu.sharepoint.com%2Fsites%2FOhioStatewideFamilyEngagementCenter41%2F_vti_bin%2Fwopi.ashx%2Ffiles%2F940efe1df94f41f6abfad6e793ea643d&amp;wdenableroaming=1&amp;mscc=1&amp;hid=-21335&amp;uiembed=1&amp;uih=team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3221287622%2Fopen%3Fagent%3Dpostmessage%26objectUrl%3Dhttps%253A%252F%252Fbuckeyemailosu.sharepoint.com%252Fsites%252FOhioStatewideFamilyEngagementCenter41%252FShared%2520Documents%252FGeneral%252F1.%2520SFEC%252F6.%2520Marktg%252C%2520Comm%252C%2520Presentations%252F5.%2520News%2520%2526%2520Guidance%252FIssue%252023%25209.1.21%252FPolicy%2520into%2520Practice%2520Brief%2520Attendance.docx%26fileId%3D940EFE1D-F94F-41F6-ABFA-D6E793EA643D%26fileType%3Ddocx%26messageId%3D1628701527432%26ctx%3Dchiclet%26scenarioId%3D21335%26locale%3Den-us%26theme%3Ddark%26version%3D21052507800%26setting%3Dring.id%3Ageneral%26setting%3DcreatedTime%3A1628705871995%22%7D&amp;wdorigin=TEAMS-ELECTRON.teams.chiclet&amp;wdhostclicktime=1628705871386&amp;jsapi=1&amp;jsapiver=v1&amp;newsession=1&amp;corrid=11c8c8b0-3531-4f46-99c4-ae0e768f5aed&amp;usid=11c8c8b0-3531-4f46-99c4-ae0e768f5aed&amp;sftc=1&amp;sams=1&amp;accloop=1&amp;sdr=6&amp;scnd=1&amp;hbcv=1&amp;htv=1&amp;hodflp=1&amp;instantedit=1&amp;wopicomplete=1&amp;wdredirectionreason=Unified_SingleFlush&amp;rct=Medium&amp;ctp=LeastProtected</vt:lpwstr>
      </vt:variant>
      <vt:variant>
        <vt:lpwstr>_ftnref1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Bachman, Hadley F.</dc:creator>
  <cp:keywords/>
  <dc:description/>
  <cp:lastModifiedBy>Bachman, Hadley F.</cp:lastModifiedBy>
  <cp:revision>44</cp:revision>
  <dcterms:created xsi:type="dcterms:W3CDTF">2021-08-11T17:03:00Z</dcterms:created>
  <dcterms:modified xsi:type="dcterms:W3CDTF">2021-08-12T19:19:00Z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0x010100B8EFB7A0301D0D47AC1265C617BE30F7</vt:lpwstr>
  </property>
</Properties>
</file>