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BFD0" w14:textId="45E9D566" w:rsidR="00C461A1" w:rsidRPr="001F1B77" w:rsidRDefault="00F042B8" w:rsidP="00375C4C">
      <w:pPr>
        <w:pStyle w:val="Title"/>
        <w:ind w:left="1618"/>
        <w:rPr>
          <w:rFonts w:ascii="Arial" w:hAnsi="Arial" w:cs="Arial"/>
          <w:b/>
          <w:bCs/>
          <w:sz w:val="24"/>
          <w:szCs w:val="24"/>
        </w:rPr>
      </w:pPr>
      <w:r w:rsidRPr="001F1B77">
        <w:rPr>
          <w:rFonts w:ascii="Arial" w:hAnsi="Arial" w:cs="Arial"/>
          <w:b/>
          <w:bCs/>
          <w:sz w:val="24"/>
          <w:szCs w:val="24"/>
        </w:rPr>
        <w:t xml:space="preserve">Specializing in Family Engagement to Support </w:t>
      </w:r>
      <w:r w:rsidR="00047D57" w:rsidRPr="001F1B77">
        <w:rPr>
          <w:rFonts w:ascii="Arial" w:hAnsi="Arial" w:cs="Arial"/>
          <w:b/>
          <w:bCs/>
          <w:sz w:val="24"/>
          <w:szCs w:val="24"/>
        </w:rPr>
        <w:t>Student</w:t>
      </w:r>
      <w:r w:rsidR="003109F5" w:rsidRPr="001F1B77">
        <w:rPr>
          <w:rFonts w:ascii="Arial" w:hAnsi="Arial" w:cs="Arial"/>
          <w:b/>
          <w:bCs/>
          <w:sz w:val="24"/>
          <w:szCs w:val="24"/>
        </w:rPr>
        <w:t xml:space="preserve"> </w:t>
      </w:r>
      <w:r w:rsidR="00BF225B" w:rsidRPr="001F1B77">
        <w:rPr>
          <w:rFonts w:ascii="Arial" w:hAnsi="Arial" w:cs="Arial"/>
          <w:b/>
          <w:bCs/>
          <w:sz w:val="24"/>
          <w:szCs w:val="24"/>
        </w:rPr>
        <w:t>Career</w:t>
      </w:r>
      <w:r w:rsidR="001F1B77" w:rsidRPr="001F1B77">
        <w:rPr>
          <w:rFonts w:ascii="Arial" w:hAnsi="Arial" w:cs="Arial"/>
          <w:b/>
          <w:bCs/>
          <w:sz w:val="24"/>
          <w:szCs w:val="24"/>
        </w:rPr>
        <w:t xml:space="preserve"> </w:t>
      </w:r>
      <w:r w:rsidR="00BF225B" w:rsidRPr="001F1B77">
        <w:rPr>
          <w:rFonts w:ascii="Arial" w:hAnsi="Arial" w:cs="Arial"/>
          <w:b/>
          <w:bCs/>
          <w:sz w:val="24"/>
          <w:szCs w:val="24"/>
        </w:rPr>
        <w:t>Development</w:t>
      </w:r>
    </w:p>
    <w:p w14:paraId="37E1BFD1" w14:textId="77777777" w:rsidR="00C461A1" w:rsidRDefault="00C461A1">
      <w:pPr>
        <w:pStyle w:val="BodyText"/>
        <w:spacing w:before="42"/>
        <w:rPr>
          <w:rFonts w:ascii="Calibri"/>
          <w:sz w:val="32"/>
        </w:rPr>
      </w:pPr>
    </w:p>
    <w:p w14:paraId="37E1BFD2" w14:textId="709EC55D" w:rsidR="00C461A1" w:rsidRDefault="00CD4790">
      <w:pPr>
        <w:rPr>
          <w:i/>
        </w:rPr>
      </w:pPr>
      <w:r>
        <w:rPr>
          <w:i/>
        </w:rPr>
        <w:t>Individual</w:t>
      </w:r>
      <w:r>
        <w:rPr>
          <w:i/>
          <w:spacing w:val="-8"/>
        </w:rPr>
        <w:t xml:space="preserve"> </w:t>
      </w:r>
      <w:r>
        <w:rPr>
          <w:i/>
        </w:rPr>
        <w:t>Professionals</w:t>
      </w:r>
      <w:r>
        <w:rPr>
          <w:i/>
          <w:spacing w:val="-8"/>
        </w:rPr>
        <w:t xml:space="preserve"> </w:t>
      </w:r>
      <w:r>
        <w:rPr>
          <w:i/>
        </w:rPr>
        <w:t>Path:</w:t>
      </w:r>
      <w:r>
        <w:rPr>
          <w:i/>
          <w:spacing w:val="-7"/>
        </w:rPr>
        <w:t xml:space="preserve"> </w:t>
      </w:r>
      <w:r>
        <w:rPr>
          <w:i/>
        </w:rPr>
        <w:t>Level</w:t>
      </w:r>
      <w:r>
        <w:rPr>
          <w:i/>
          <w:spacing w:val="-8"/>
        </w:rPr>
        <w:t xml:space="preserve"> </w:t>
      </w:r>
      <w:r>
        <w:rPr>
          <w:i/>
        </w:rPr>
        <w:t>3,</w:t>
      </w:r>
      <w:r>
        <w:rPr>
          <w:i/>
          <w:spacing w:val="-7"/>
        </w:rPr>
        <w:t xml:space="preserve"> </w:t>
      </w:r>
      <w:r>
        <w:rPr>
          <w:i/>
        </w:rPr>
        <w:t>Option</w:t>
      </w:r>
      <w:r>
        <w:rPr>
          <w:i/>
          <w:spacing w:val="-8"/>
        </w:rPr>
        <w:t xml:space="preserve"> </w:t>
      </w:r>
      <w:r w:rsidR="00CA7507">
        <w:rPr>
          <w:i/>
          <w:spacing w:val="-10"/>
        </w:rPr>
        <w:t>1</w:t>
      </w:r>
    </w:p>
    <w:p w14:paraId="37E1BFD3" w14:textId="15184FE1" w:rsidR="00C461A1" w:rsidRDefault="00CD4790">
      <w:pPr>
        <w:pStyle w:val="BodyText"/>
        <w:spacing w:line="259" w:lineRule="auto"/>
        <w:ind w:right="12"/>
      </w:pPr>
      <w:r>
        <w:t xml:space="preserve">The focus of this </w:t>
      </w:r>
      <w:r w:rsidR="00CD265B">
        <w:t>specialty</w:t>
      </w:r>
      <w:r w:rsidR="0024635B">
        <w:t xml:space="preserve"> seminar</w:t>
      </w:r>
      <w:r>
        <w:t xml:space="preserve"> </w:t>
      </w:r>
      <w:r w:rsidR="00012539">
        <w:t>is</w:t>
      </w:r>
      <w:r w:rsidR="00A01072">
        <w:t xml:space="preserve"> </w:t>
      </w:r>
      <w:r w:rsidR="0024635B" w:rsidRPr="0024635B">
        <w:t>to</w:t>
      </w:r>
      <w:r w:rsidR="00B20BB1">
        <w:t xml:space="preserve"> provide</w:t>
      </w:r>
      <w:r w:rsidR="0024635B" w:rsidRPr="0024635B">
        <w:t xml:space="preserve"> educators with the knowledge and skills necessary to </w:t>
      </w:r>
      <w:r w:rsidR="00A01072">
        <w:t>c</w:t>
      </w:r>
      <w:r w:rsidR="0024635B" w:rsidRPr="0024635B">
        <w:t>r</w:t>
      </w:r>
      <w:r w:rsidR="00A01072">
        <w:t>eate</w:t>
      </w:r>
      <w:r w:rsidR="0024635B" w:rsidRPr="0024635B">
        <w:t xml:space="preserve"> strong family-school partnerships </w:t>
      </w:r>
      <w:r w:rsidR="00837BFD">
        <w:t>important</w:t>
      </w:r>
      <w:r w:rsidR="0024635B" w:rsidRPr="0024635B">
        <w:t xml:space="preserve"> to student </w:t>
      </w:r>
      <w:r w:rsidR="00554DDF">
        <w:t>career development</w:t>
      </w:r>
      <w:r w:rsidR="0024635B" w:rsidRPr="0024635B">
        <w:t xml:space="preserve">. Participants will explore strategies to engage families as essential partners in their child's </w:t>
      </w:r>
      <w:r w:rsidR="001776A9">
        <w:t>career development</w:t>
      </w:r>
      <w:r w:rsidR="0024635B" w:rsidRPr="0024635B">
        <w:t>, ensuring students are well-prepared for their futures.</w:t>
      </w:r>
      <w:r w:rsidR="00A01072">
        <w:rPr>
          <w:color w:val="31353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seminar is</w:t>
      </w:r>
      <w:r>
        <w:rPr>
          <w:spacing w:val="-2"/>
        </w:rPr>
        <w:t xml:space="preserve"> </w:t>
      </w:r>
      <w:r>
        <w:t>delivered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flipped</w:t>
      </w:r>
      <w:r>
        <w:rPr>
          <w:spacing w:val="-2"/>
        </w:rPr>
        <w:t xml:space="preserve"> </w:t>
      </w:r>
      <w:r>
        <w:t>instructional</w:t>
      </w:r>
      <w:r>
        <w:rPr>
          <w:spacing w:val="-3"/>
        </w:rPr>
        <w:t xml:space="preserve"> </w:t>
      </w:r>
      <w:r>
        <w:t>model.</w:t>
      </w:r>
      <w:r>
        <w:rPr>
          <w:spacing w:val="-6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self-paced</w:t>
      </w:r>
      <w:r>
        <w:rPr>
          <w:spacing w:val="-2"/>
        </w:rPr>
        <w:t xml:space="preserve"> </w:t>
      </w:r>
      <w:r>
        <w:t>online</w:t>
      </w:r>
      <w:r>
        <w:rPr>
          <w:spacing w:val="-2"/>
        </w:rPr>
        <w:t xml:space="preserve"> </w:t>
      </w:r>
      <w:r>
        <w:t xml:space="preserve">module to build your background knowledge related to family engagement </w:t>
      </w:r>
      <w:r w:rsidR="00935B9A">
        <w:t>to support student career development</w:t>
      </w:r>
      <w:r>
        <w:t>. Then you will join an instructor-led online workshop session to apply knowledge to your setting and collaborate with other learners.</w:t>
      </w:r>
    </w:p>
    <w:p w14:paraId="37E1BFD4" w14:textId="77777777" w:rsidR="00C461A1" w:rsidRDefault="00CD4790">
      <w:pPr>
        <w:pStyle w:val="Heading1"/>
        <w:ind w:left="0"/>
        <w:rPr>
          <w:b w:val="0"/>
          <w:spacing w:val="-2"/>
        </w:rPr>
      </w:pPr>
      <w:r w:rsidRPr="00085186">
        <w:t>Learning</w:t>
      </w:r>
      <w:r w:rsidRPr="00085186">
        <w:rPr>
          <w:spacing w:val="-10"/>
        </w:rPr>
        <w:t xml:space="preserve"> </w:t>
      </w:r>
      <w:r w:rsidRPr="00085186">
        <w:rPr>
          <w:spacing w:val="-2"/>
        </w:rPr>
        <w:t>Objectives</w:t>
      </w:r>
      <w:r w:rsidRPr="00085186">
        <w:rPr>
          <w:b w:val="0"/>
          <w:spacing w:val="-2"/>
        </w:rPr>
        <w:t>:</w:t>
      </w:r>
    </w:p>
    <w:p w14:paraId="4FFE0B48" w14:textId="25E609F4" w:rsidR="00085186" w:rsidRPr="00085186" w:rsidRDefault="00085186" w:rsidP="00085186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085186">
        <w:rPr>
          <w:b w:val="0"/>
          <w:bCs w:val="0"/>
        </w:rPr>
        <w:t>I can explain how to create family-school partnerships that view families as essential partners in the discussion of a child’s plans for working and purs</w:t>
      </w:r>
      <w:r w:rsidR="008710F6">
        <w:rPr>
          <w:b w:val="0"/>
          <w:bCs w:val="0"/>
        </w:rPr>
        <w:t>u</w:t>
      </w:r>
      <w:r w:rsidRPr="00085186">
        <w:rPr>
          <w:b w:val="0"/>
          <w:bCs w:val="0"/>
        </w:rPr>
        <w:t>ing education.</w:t>
      </w:r>
    </w:p>
    <w:p w14:paraId="60039F06" w14:textId="77777777" w:rsidR="00085186" w:rsidRPr="00085186" w:rsidRDefault="00085186" w:rsidP="00085186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085186">
        <w:rPr>
          <w:b w:val="0"/>
          <w:bCs w:val="0"/>
        </w:rPr>
        <w:t>I can explain the importance of preparing students for their future success</w:t>
      </w:r>
    </w:p>
    <w:p w14:paraId="05F8892B" w14:textId="77777777" w:rsidR="00085186" w:rsidRPr="00085186" w:rsidRDefault="00085186" w:rsidP="00085186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085186">
        <w:rPr>
          <w:b w:val="0"/>
          <w:bCs w:val="0"/>
        </w:rPr>
        <w:t>I can describe effective family engagement practices to support college and career readiness.</w:t>
      </w:r>
    </w:p>
    <w:p w14:paraId="2AB2DDE3" w14:textId="77777777" w:rsidR="00085186" w:rsidRPr="00085186" w:rsidRDefault="00085186" w:rsidP="00085186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085186">
        <w:rPr>
          <w:b w:val="0"/>
          <w:bCs w:val="0"/>
        </w:rPr>
        <w:t>I can create a multi-tiered family engagement plan to support student career development.</w:t>
      </w:r>
    </w:p>
    <w:p w14:paraId="4D091142" w14:textId="77777777" w:rsidR="00085186" w:rsidRDefault="00085186">
      <w:pPr>
        <w:pStyle w:val="Heading1"/>
        <w:ind w:left="0"/>
        <w:rPr>
          <w:b w:val="0"/>
        </w:rPr>
      </w:pPr>
    </w:p>
    <w:p w14:paraId="37E1BFD8" w14:textId="5633A800" w:rsidR="00C461A1" w:rsidRDefault="00CD4790">
      <w:pPr>
        <w:pStyle w:val="BodyText"/>
        <w:spacing w:before="161" w:line="259" w:lineRule="auto"/>
        <w:ind w:left="-1" w:right="618"/>
      </w:pPr>
      <w:r>
        <w:rPr>
          <w:b/>
        </w:rPr>
        <w:t>Outcome:</w:t>
      </w:r>
      <w:r>
        <w:rPr>
          <w:b/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 w:rsidR="00CD265B">
        <w:t>specialty</w:t>
      </w:r>
      <w:r w:rsidR="0024635B">
        <w:t xml:space="preserve"> seminar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create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multi-tiered</w:t>
      </w:r>
      <w:r>
        <w:rPr>
          <w:spacing w:val="-3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 xml:space="preserve">family engagement to support </w:t>
      </w:r>
      <w:r w:rsidR="00E545BB">
        <w:t>student</w:t>
      </w:r>
      <w:r w:rsidR="0067501C">
        <w:t xml:space="preserve"> </w:t>
      </w:r>
      <w:r w:rsidR="00BF225B">
        <w:t>career development</w:t>
      </w:r>
      <w:r w:rsidR="0067501C">
        <w:t>.</w:t>
      </w:r>
    </w:p>
    <w:p w14:paraId="37E1BFD9" w14:textId="77777777" w:rsidR="00C461A1" w:rsidRDefault="00CD4790">
      <w:pPr>
        <w:spacing w:before="161"/>
        <w:ind w:left="-1"/>
      </w:pPr>
      <w:r>
        <w:rPr>
          <w:b/>
        </w:rPr>
        <w:t>Prerequisite:</w:t>
      </w:r>
      <w:r>
        <w:rPr>
          <w:b/>
          <w:spacing w:val="-14"/>
        </w:rPr>
        <w:t xml:space="preserve"> </w:t>
      </w:r>
      <w:r>
        <w:t>Multi-Tiered</w:t>
      </w:r>
      <w:r>
        <w:rPr>
          <w:spacing w:val="-14"/>
        </w:rPr>
        <w:t xml:space="preserve"> </w:t>
      </w:r>
      <w:r>
        <w:t>Family</w:t>
      </w:r>
      <w:r>
        <w:rPr>
          <w:spacing w:val="-13"/>
        </w:rPr>
        <w:t xml:space="preserve"> </w:t>
      </w:r>
      <w:r>
        <w:rPr>
          <w:spacing w:val="-2"/>
        </w:rPr>
        <w:t>Engagement</w:t>
      </w:r>
    </w:p>
    <w:p w14:paraId="37E1BFDA" w14:textId="77777777" w:rsidR="00C461A1" w:rsidRDefault="00CD4790">
      <w:pPr>
        <w:spacing w:before="180"/>
        <w:ind w:left="-1"/>
      </w:pPr>
      <w:r>
        <w:rPr>
          <w:b/>
        </w:rPr>
        <w:t>Contact</w:t>
      </w:r>
      <w:r>
        <w:rPr>
          <w:b/>
          <w:spacing w:val="-7"/>
        </w:rPr>
        <w:t xml:space="preserve"> </w:t>
      </w:r>
      <w:r>
        <w:rPr>
          <w:b/>
        </w:rPr>
        <w:t>Hours:</w:t>
      </w:r>
      <w:r>
        <w:rPr>
          <w:b/>
          <w:spacing w:val="-6"/>
        </w:rPr>
        <w:t xml:space="preserve"> </w:t>
      </w:r>
      <w:r>
        <w:t>20,</w:t>
      </w:r>
      <w:r>
        <w:rPr>
          <w:spacing w:val="-6"/>
        </w:rPr>
        <w:t xml:space="preserve"> </w:t>
      </w:r>
      <w:r>
        <w:t>equivalent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Continuing</w:t>
      </w:r>
      <w:r>
        <w:rPr>
          <w:spacing w:val="-7"/>
        </w:rPr>
        <w:t xml:space="preserve"> </w:t>
      </w:r>
      <w:r>
        <w:t>Education</w:t>
      </w:r>
      <w:r>
        <w:rPr>
          <w:spacing w:val="-6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rPr>
          <w:spacing w:val="-2"/>
        </w:rPr>
        <w:t>(CEUs)</w:t>
      </w:r>
    </w:p>
    <w:p w14:paraId="37E1BFDB" w14:textId="77777777" w:rsidR="00C461A1" w:rsidRDefault="00CD4790">
      <w:pPr>
        <w:spacing w:before="179"/>
        <w:ind w:left="-1"/>
      </w:pPr>
      <w:r>
        <w:rPr>
          <w:b/>
        </w:rPr>
        <w:t>Cost:</w:t>
      </w:r>
      <w:r>
        <w:rPr>
          <w:b/>
          <w:spacing w:val="-6"/>
        </w:rPr>
        <w:t xml:space="preserve"> </w:t>
      </w:r>
      <w:r>
        <w:rPr>
          <w:spacing w:val="-4"/>
        </w:rPr>
        <w:t>Free</w:t>
      </w:r>
    </w:p>
    <w:p w14:paraId="37E1BFDC" w14:textId="77777777" w:rsidR="00C461A1" w:rsidRDefault="00CD4790">
      <w:pPr>
        <w:pStyle w:val="Heading1"/>
        <w:spacing w:before="180"/>
      </w:pPr>
      <w:r>
        <w:rPr>
          <w:spacing w:val="-2"/>
        </w:rPr>
        <w:t>Schedule:</w:t>
      </w:r>
    </w:p>
    <w:p w14:paraId="37E1BFDD" w14:textId="77777777" w:rsidR="00C461A1" w:rsidRDefault="00C461A1">
      <w:pPr>
        <w:pStyle w:val="BodyText"/>
        <w:spacing w:before="8"/>
        <w:rPr>
          <w:b/>
          <w:sz w:val="15"/>
        </w:rPr>
      </w:pPr>
    </w:p>
    <w:tbl>
      <w:tblPr>
        <w:tblW w:w="0" w:type="auto"/>
        <w:tblInd w:w="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752"/>
        <w:gridCol w:w="1753"/>
        <w:gridCol w:w="1691"/>
      </w:tblGrid>
      <w:tr w:rsidR="00C461A1" w14:paraId="37E1BFE2" w14:textId="77777777" w:rsidTr="00CD4790">
        <w:trPr>
          <w:trHeight w:val="525"/>
        </w:trPr>
        <w:tc>
          <w:tcPr>
            <w:tcW w:w="3293" w:type="dxa"/>
            <w:shd w:val="clear" w:color="auto" w:fill="4A0513"/>
          </w:tcPr>
          <w:p w14:paraId="37E1BFDE" w14:textId="043770F8" w:rsidR="00C461A1" w:rsidRDefault="0024635B">
            <w:pPr>
              <w:pStyle w:val="TableParagraph"/>
              <w:ind w:left="955"/>
              <w:rPr>
                <w:b/>
              </w:rPr>
            </w:pPr>
            <w:r>
              <w:rPr>
                <w:b/>
                <w:color w:val="FFFFFF"/>
                <w:spacing w:val="-2"/>
              </w:rPr>
              <w:t>Special</w:t>
            </w:r>
            <w:r w:rsidR="005711BC">
              <w:rPr>
                <w:b/>
                <w:color w:val="FFFFFF"/>
                <w:spacing w:val="-2"/>
              </w:rPr>
              <w:t>ty</w:t>
            </w:r>
            <w:r>
              <w:rPr>
                <w:b/>
                <w:color w:val="FFFFFF"/>
                <w:spacing w:val="-2"/>
              </w:rPr>
              <w:t xml:space="preserve"> seminar</w:t>
            </w:r>
          </w:p>
        </w:tc>
        <w:tc>
          <w:tcPr>
            <w:tcW w:w="1752" w:type="dxa"/>
            <w:shd w:val="clear" w:color="auto" w:fill="4A0513"/>
          </w:tcPr>
          <w:p w14:paraId="37E1BFDF" w14:textId="77777777" w:rsidR="00C461A1" w:rsidRDefault="00CD4790">
            <w:pPr>
              <w:pStyle w:val="TableParagraph"/>
              <w:spacing w:line="254" w:lineRule="exact"/>
              <w:ind w:left="636" w:right="167" w:hanging="459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Open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753" w:type="dxa"/>
            <w:shd w:val="clear" w:color="auto" w:fill="4A0513"/>
          </w:tcPr>
          <w:p w14:paraId="37E1BFE0" w14:textId="77777777" w:rsidR="00C461A1" w:rsidRDefault="00CD4790">
            <w:pPr>
              <w:pStyle w:val="TableParagraph"/>
              <w:spacing w:line="254" w:lineRule="exact"/>
              <w:ind w:left="638" w:right="148" w:hanging="478"/>
              <w:rPr>
                <w:b/>
              </w:rPr>
            </w:pPr>
            <w:r>
              <w:rPr>
                <w:b/>
                <w:color w:val="FFFFFF"/>
              </w:rPr>
              <w:t>Module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 xml:space="preserve">Close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  <w:tc>
          <w:tcPr>
            <w:tcW w:w="1691" w:type="dxa"/>
            <w:shd w:val="clear" w:color="auto" w:fill="4A0513"/>
          </w:tcPr>
          <w:p w14:paraId="37E1BFE1" w14:textId="77777777" w:rsidR="00C461A1" w:rsidRDefault="00CD4790">
            <w:pPr>
              <w:pStyle w:val="TableParagraph"/>
              <w:spacing w:line="254" w:lineRule="exact"/>
              <w:ind w:left="607" w:right="298" w:hanging="298"/>
              <w:rPr>
                <w:b/>
              </w:rPr>
            </w:pPr>
            <w:r>
              <w:rPr>
                <w:b/>
                <w:color w:val="FFFFFF"/>
                <w:spacing w:val="-2"/>
              </w:rPr>
              <w:t xml:space="preserve">Workshop </w:t>
            </w:r>
            <w:r>
              <w:rPr>
                <w:b/>
                <w:color w:val="FFFFFF"/>
                <w:spacing w:val="-4"/>
              </w:rPr>
              <w:t>Date</w:t>
            </w:r>
          </w:p>
        </w:tc>
      </w:tr>
      <w:tr w:rsidR="00E54A32" w14:paraId="37E1BFE7" w14:textId="77777777">
        <w:trPr>
          <w:trHeight w:val="759"/>
        </w:trPr>
        <w:tc>
          <w:tcPr>
            <w:tcW w:w="3293" w:type="dxa"/>
          </w:tcPr>
          <w:p w14:paraId="37E1BFE3" w14:textId="0BF55EA4" w:rsidR="00E54A32" w:rsidRDefault="00E54A32" w:rsidP="00E54A32">
            <w:pPr>
              <w:pStyle w:val="TableParagraph"/>
              <w:spacing w:line="254" w:lineRule="exact"/>
              <w:ind w:left="159" w:right="149"/>
              <w:jc w:val="center"/>
            </w:pPr>
            <w:r>
              <w:t>Specializing in Family Engagement</w:t>
            </w:r>
            <w:r>
              <w:rPr>
                <w:spacing w:val="-16"/>
              </w:rPr>
              <w:t xml:space="preserve"> </w:t>
            </w:r>
            <w:r>
              <w:t>to Support Student Career Development</w:t>
            </w:r>
          </w:p>
        </w:tc>
        <w:tc>
          <w:tcPr>
            <w:tcW w:w="1752" w:type="dxa"/>
          </w:tcPr>
          <w:p w14:paraId="05253D06" w14:textId="77777777" w:rsidR="00E54A32" w:rsidRDefault="00E54A32" w:rsidP="00E54A32">
            <w:pPr>
              <w:pStyle w:val="TableParagraph"/>
              <w:ind w:left="0"/>
            </w:pPr>
          </w:p>
          <w:p w14:paraId="37E1BFE4" w14:textId="00A2D52B" w:rsidR="00E54A32" w:rsidRDefault="00E54A32" w:rsidP="00E54A32">
            <w:pPr>
              <w:pStyle w:val="TableParagraph"/>
              <w:ind w:left="238"/>
            </w:pPr>
            <w:r>
              <w:t xml:space="preserve"> April 5, 2027</w:t>
            </w:r>
          </w:p>
        </w:tc>
        <w:tc>
          <w:tcPr>
            <w:tcW w:w="1753" w:type="dxa"/>
          </w:tcPr>
          <w:p w14:paraId="01D878C4" w14:textId="77777777" w:rsidR="00E54A32" w:rsidRDefault="00E54A32" w:rsidP="00E54A32">
            <w:pPr>
              <w:pStyle w:val="TableParagraph"/>
              <w:ind w:left="239"/>
            </w:pPr>
          </w:p>
          <w:p w14:paraId="37E1BFE5" w14:textId="689D95C6" w:rsidR="00E54A32" w:rsidRDefault="00E54A32" w:rsidP="00E54A32">
            <w:pPr>
              <w:pStyle w:val="TableParagraph"/>
              <w:ind w:left="239"/>
            </w:pPr>
            <w:r>
              <w:t>April 21, 2027</w:t>
            </w:r>
          </w:p>
        </w:tc>
        <w:tc>
          <w:tcPr>
            <w:tcW w:w="1691" w:type="dxa"/>
          </w:tcPr>
          <w:p w14:paraId="173B1AB3" w14:textId="77777777" w:rsidR="00E54A32" w:rsidRDefault="00E54A32" w:rsidP="00E54A32">
            <w:r>
              <w:t>April 22, 2027</w:t>
            </w:r>
          </w:p>
          <w:p w14:paraId="37E1BFE6" w14:textId="517C0D8F" w:rsidR="00E54A32" w:rsidRDefault="00E54A32" w:rsidP="00E54A32">
            <w:pPr>
              <w:pStyle w:val="TableParagraph"/>
              <w:ind w:left="0"/>
            </w:pPr>
            <w:r>
              <w:t>9-11:30 AM EST</w:t>
            </w:r>
          </w:p>
        </w:tc>
      </w:tr>
    </w:tbl>
    <w:p w14:paraId="37E1BFE8" w14:textId="77777777" w:rsidR="00C461A1" w:rsidRDefault="00C461A1">
      <w:pPr>
        <w:pStyle w:val="BodyText"/>
        <w:rPr>
          <w:b/>
        </w:rPr>
      </w:pPr>
    </w:p>
    <w:p w14:paraId="37E1BFE9" w14:textId="77777777" w:rsidR="00C461A1" w:rsidRDefault="00CD4790">
      <w:pPr>
        <w:pStyle w:val="BodyText"/>
        <w:spacing w:before="0" w:line="259" w:lineRule="auto"/>
        <w:ind w:right="618"/>
      </w:pPr>
      <w:r>
        <w:rPr>
          <w:b/>
        </w:rPr>
        <w:t xml:space="preserve">Module: </w:t>
      </w:r>
      <w:r>
        <w:t>Self-paced content that will be accessed through the Ohio Statewide Family Engagement</w:t>
      </w:r>
      <w:r>
        <w:rPr>
          <w:spacing w:val="-4"/>
        </w:rPr>
        <w:t xml:space="preserve"> </w:t>
      </w:r>
      <w:r>
        <w:t>Center</w:t>
      </w:r>
      <w:r>
        <w:rPr>
          <w:spacing w:val="-4"/>
        </w:rPr>
        <w:t xml:space="preserve"> </w:t>
      </w:r>
      <w:r>
        <w:t>website.</w:t>
      </w:r>
      <w:r>
        <w:rPr>
          <w:spacing w:val="-4"/>
        </w:rPr>
        <w:t xml:space="preserve"> </w:t>
      </w:r>
      <w:r>
        <w:t>Module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proofErr w:type="gramStart"/>
      <w:r>
        <w:t>needed</w:t>
      </w:r>
      <w:r>
        <w:rPr>
          <w:spacing w:val="-5"/>
        </w:rPr>
        <w:t xml:space="preserve"> </w:t>
      </w:r>
      <w:r>
        <w:t>materials</w:t>
      </w:r>
      <w:proofErr w:type="gramEnd"/>
      <w:r>
        <w:t>,</w:t>
      </w:r>
      <w:r>
        <w:rPr>
          <w:spacing w:val="-4"/>
        </w:rPr>
        <w:t xml:space="preserve"> </w:t>
      </w:r>
      <w:r>
        <w:t>assignments,</w:t>
      </w:r>
      <w:r>
        <w:rPr>
          <w:spacing w:val="-5"/>
        </w:rPr>
        <w:t xml:space="preserve"> </w:t>
      </w:r>
      <w:r>
        <w:t xml:space="preserve">and </w:t>
      </w:r>
      <w:r>
        <w:rPr>
          <w:spacing w:val="-2"/>
        </w:rPr>
        <w:t>resources.</w:t>
      </w:r>
    </w:p>
    <w:p w14:paraId="37E1BFEA" w14:textId="77777777" w:rsidR="00C461A1" w:rsidRDefault="00CD4790">
      <w:pPr>
        <w:pStyle w:val="BodyText"/>
        <w:spacing w:before="160" w:line="259" w:lineRule="auto"/>
        <w:ind w:right="279"/>
      </w:pPr>
      <w:r>
        <w:rPr>
          <w:b/>
        </w:rPr>
        <w:t>Workshop:</w:t>
      </w:r>
      <w:r>
        <w:rPr>
          <w:b/>
          <w:spacing w:val="-4"/>
        </w:rPr>
        <w:t xml:space="preserve"> </w:t>
      </w:r>
      <w:r>
        <w:t>Instructor-led</w:t>
      </w:r>
      <w:r>
        <w:rPr>
          <w:spacing w:val="-5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seminar</w:t>
      </w:r>
      <w:r>
        <w:rPr>
          <w:spacing w:val="-5"/>
        </w:rPr>
        <w:t xml:space="preserve"> </w:t>
      </w:r>
      <w:r>
        <w:t>participants</w:t>
      </w:r>
      <w:r>
        <w:rPr>
          <w:spacing w:val="-5"/>
        </w:rPr>
        <w:t xml:space="preserve"> </w:t>
      </w:r>
      <w:r>
        <w:t>featuring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knowledge and collaboration with other learners.</w:t>
      </w:r>
    </w:p>
    <w:sectPr w:rsidR="00C461A1">
      <w:type w:val="continuous"/>
      <w:pgSz w:w="12240" w:h="15840"/>
      <w:pgMar w:top="10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7204A"/>
    <w:multiLevelType w:val="multilevel"/>
    <w:tmpl w:val="03866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B46835"/>
    <w:multiLevelType w:val="multilevel"/>
    <w:tmpl w:val="2D32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870C3C"/>
    <w:multiLevelType w:val="hybridMultilevel"/>
    <w:tmpl w:val="2C6473A0"/>
    <w:lvl w:ilvl="0" w:tplc="2F8EAA04">
      <w:numFmt w:val="bullet"/>
      <w:lvlText w:val=""/>
      <w:lvlJc w:val="left"/>
      <w:pPr>
        <w:ind w:left="7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0C6B5A">
      <w:numFmt w:val="bullet"/>
      <w:lvlText w:val="•"/>
      <w:lvlJc w:val="left"/>
      <w:pPr>
        <w:ind w:left="1584" w:hanging="361"/>
      </w:pPr>
      <w:rPr>
        <w:rFonts w:hint="default"/>
        <w:lang w:val="en-US" w:eastAsia="en-US" w:bidi="ar-SA"/>
      </w:rPr>
    </w:lvl>
    <w:lvl w:ilvl="2" w:tplc="FCF851B8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3" w:tplc="7916D0B8">
      <w:numFmt w:val="bullet"/>
      <w:lvlText w:val="•"/>
      <w:lvlJc w:val="left"/>
      <w:pPr>
        <w:ind w:left="3312" w:hanging="361"/>
      </w:pPr>
      <w:rPr>
        <w:rFonts w:hint="default"/>
        <w:lang w:val="en-US" w:eastAsia="en-US" w:bidi="ar-SA"/>
      </w:rPr>
    </w:lvl>
    <w:lvl w:ilvl="4" w:tplc="9D7080E6">
      <w:numFmt w:val="bullet"/>
      <w:lvlText w:val="•"/>
      <w:lvlJc w:val="left"/>
      <w:pPr>
        <w:ind w:left="4176" w:hanging="361"/>
      </w:pPr>
      <w:rPr>
        <w:rFonts w:hint="default"/>
        <w:lang w:val="en-US" w:eastAsia="en-US" w:bidi="ar-SA"/>
      </w:rPr>
    </w:lvl>
    <w:lvl w:ilvl="5" w:tplc="94421B7A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6" w:tplc="85D01BEC">
      <w:numFmt w:val="bullet"/>
      <w:lvlText w:val="•"/>
      <w:lvlJc w:val="left"/>
      <w:pPr>
        <w:ind w:left="5904" w:hanging="361"/>
      </w:pPr>
      <w:rPr>
        <w:rFonts w:hint="default"/>
        <w:lang w:val="en-US" w:eastAsia="en-US" w:bidi="ar-SA"/>
      </w:rPr>
    </w:lvl>
    <w:lvl w:ilvl="7" w:tplc="9D32241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8" w:tplc="2BD6FE24">
      <w:numFmt w:val="bullet"/>
      <w:lvlText w:val="•"/>
      <w:lvlJc w:val="left"/>
      <w:pPr>
        <w:ind w:left="7632" w:hanging="361"/>
      </w:pPr>
      <w:rPr>
        <w:rFonts w:hint="default"/>
        <w:lang w:val="en-US" w:eastAsia="en-US" w:bidi="ar-SA"/>
      </w:rPr>
    </w:lvl>
  </w:abstractNum>
  <w:num w:numId="1" w16cid:durableId="1805005173">
    <w:abstractNumId w:val="2"/>
  </w:num>
  <w:num w:numId="2" w16cid:durableId="1736851615">
    <w:abstractNumId w:val="0"/>
  </w:num>
  <w:num w:numId="3" w16cid:durableId="2026320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A1"/>
    <w:rsid w:val="00012539"/>
    <w:rsid w:val="00047D57"/>
    <w:rsid w:val="00085186"/>
    <w:rsid w:val="000A593E"/>
    <w:rsid w:val="000B59D8"/>
    <w:rsid w:val="000E28CD"/>
    <w:rsid w:val="0017694F"/>
    <w:rsid w:val="001776A9"/>
    <w:rsid w:val="001B46F8"/>
    <w:rsid w:val="001D1FED"/>
    <w:rsid w:val="001F1B77"/>
    <w:rsid w:val="00210807"/>
    <w:rsid w:val="00215BEA"/>
    <w:rsid w:val="0024635B"/>
    <w:rsid w:val="002A76D2"/>
    <w:rsid w:val="003109F5"/>
    <w:rsid w:val="00342350"/>
    <w:rsid w:val="00375C4C"/>
    <w:rsid w:val="004569E2"/>
    <w:rsid w:val="00477908"/>
    <w:rsid w:val="004C66D4"/>
    <w:rsid w:val="00554DDF"/>
    <w:rsid w:val="005711BC"/>
    <w:rsid w:val="00620C63"/>
    <w:rsid w:val="00651F55"/>
    <w:rsid w:val="0067501C"/>
    <w:rsid w:val="00832834"/>
    <w:rsid w:val="00837BFD"/>
    <w:rsid w:val="008710F6"/>
    <w:rsid w:val="00881C8E"/>
    <w:rsid w:val="00935B9A"/>
    <w:rsid w:val="009765C2"/>
    <w:rsid w:val="00A01072"/>
    <w:rsid w:val="00B20BB1"/>
    <w:rsid w:val="00BF225B"/>
    <w:rsid w:val="00C00564"/>
    <w:rsid w:val="00C37065"/>
    <w:rsid w:val="00C461A1"/>
    <w:rsid w:val="00C82668"/>
    <w:rsid w:val="00CA7507"/>
    <w:rsid w:val="00CD265B"/>
    <w:rsid w:val="00CD4790"/>
    <w:rsid w:val="00D54DB8"/>
    <w:rsid w:val="00D66E90"/>
    <w:rsid w:val="00E545BB"/>
    <w:rsid w:val="00E54A32"/>
    <w:rsid w:val="00E84A8B"/>
    <w:rsid w:val="00EB0ACE"/>
    <w:rsid w:val="00EC355D"/>
    <w:rsid w:val="00F042B8"/>
    <w:rsid w:val="00F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E1BFD0"/>
  <w15:docId w15:val="{581B8308-4966-418C-A538-3D0D61A4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58"/>
      <w:ind w:left="-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</w:pPr>
  </w:style>
  <w:style w:type="paragraph" w:styleId="Title">
    <w:name w:val="Title"/>
    <w:basedOn w:val="Normal"/>
    <w:uiPriority w:val="10"/>
    <w:qFormat/>
    <w:pPr>
      <w:spacing w:before="8"/>
      <w:ind w:left="3201" w:right="618" w:hanging="1618"/>
    </w:pPr>
    <w:rPr>
      <w:rFonts w:ascii="Calibri" w:eastAsia="Calibri" w:hAnsi="Calibri" w:cs="Calibri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/>
      <w:ind w:left="720" w:right="239" w:hanging="360"/>
    </w:pPr>
  </w:style>
  <w:style w:type="paragraph" w:customStyle="1" w:styleId="TableParagraph">
    <w:name w:val="Table Paragraph"/>
    <w:basedOn w:val="Normal"/>
    <w:uiPriority w:val="1"/>
    <w:qFormat/>
    <w:pPr>
      <w:ind w:left="147"/>
    </w:pPr>
  </w:style>
  <w:style w:type="character" w:styleId="CommentReference">
    <w:name w:val="annotation reference"/>
    <w:basedOn w:val="DefaultParagraphFont"/>
    <w:uiPriority w:val="99"/>
    <w:semiHidden/>
    <w:unhideWhenUsed/>
    <w:rsid w:val="0001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2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253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539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1253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EFB7A0301D0D47AC1265C617BE30F7" ma:contentTypeVersion="19" ma:contentTypeDescription="Create a new document." ma:contentTypeScope="" ma:versionID="7658755538e26f11584d5c391354ee93">
  <xsd:schema xmlns:xsd="http://www.w3.org/2001/XMLSchema" xmlns:xs="http://www.w3.org/2001/XMLSchema" xmlns:p="http://schemas.microsoft.com/office/2006/metadata/properties" xmlns:ns2="950fc2d3-a4da-4833-807e-532a7c27032f" xmlns:ns3="896ac175-3b42-43cd-8614-4f2313477989" targetNamespace="http://schemas.microsoft.com/office/2006/metadata/properties" ma:root="true" ma:fieldsID="4d34cfcee72f86740db9c2d70fdde65b" ns2:_="" ns3:_="">
    <xsd:import namespace="950fc2d3-a4da-4833-807e-532a7c27032f"/>
    <xsd:import namespace="896ac175-3b42-43cd-8614-4f23134779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fc2d3-a4da-4833-807e-532a7c2703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ac175-3b42-43cd-8614-4f2313477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7a7f73-f4d3-46b0-b9fb-00befc8ff6ca}" ma:internalName="TaxCatchAll" ma:showField="CatchAllData" ma:web="896ac175-3b42-43cd-8614-4f2313477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0fc2d3-a4da-4833-807e-532a7c27032f">
      <Terms xmlns="http://schemas.microsoft.com/office/infopath/2007/PartnerControls"/>
    </lcf76f155ced4ddcb4097134ff3c332f>
    <TaxCatchAll xmlns="896ac175-3b42-43cd-8614-4f23134779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92466-14C3-462A-BD4B-6429A094A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fc2d3-a4da-4833-807e-532a7c27032f"/>
    <ds:schemaRef ds:uri="896ac175-3b42-43cd-8614-4f2313477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26851-0F47-4DFA-9D3A-1F060089F1D7}">
  <ds:schemaRefs>
    <ds:schemaRef ds:uri="http://schemas.microsoft.com/office/2006/metadata/properties"/>
    <ds:schemaRef ds:uri="http://schemas.microsoft.com/office/infopath/2007/PartnerControls"/>
    <ds:schemaRef ds:uri="950fc2d3-a4da-4833-807e-532a7c27032f"/>
    <ds:schemaRef ds:uri="896ac175-3b42-43cd-8614-4f2313477989"/>
  </ds:schemaRefs>
</ds:datastoreItem>
</file>

<file path=customXml/itemProps3.xml><?xml version="1.0" encoding="utf-8"?>
<ds:datastoreItem xmlns:ds="http://schemas.openxmlformats.org/officeDocument/2006/customXml" ds:itemID="{5F798502-74DB-4F88-AFA6-D6DD8DAB0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1781</Characters>
  <Application>Microsoft Office Word</Application>
  <DocSecurity>0</DocSecurity>
  <Lines>45</Lines>
  <Paragraphs>24</Paragraphs>
  <ScaleCrop>false</ScaleCrop>
  <Company>The Ohio State University</Company>
  <LinksUpToDate>false</LinksUpToDate>
  <CharactersWithSpaces>2047</CharactersWithSpaces>
  <SharedDoc>false</SharedDoc>
  <HLinks>
    <vt:vector size="6" baseType="variant">
      <vt:variant>
        <vt:i4>2752576</vt:i4>
      </vt:variant>
      <vt:variant>
        <vt:i4>0</vt:i4>
      </vt:variant>
      <vt:variant>
        <vt:i4>0</vt:i4>
      </vt:variant>
      <vt:variant>
        <vt:i4>5</vt:i4>
      </vt:variant>
      <vt:variant>
        <vt:lpwstr>mailto:bachman.33@osu.edu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Seminar Schedules for Catalog</dc:title>
  <dc:subject/>
  <dc:creator>owens.787</dc:creator>
  <cp:keywords/>
  <cp:lastModifiedBy>DeShon, Sarah</cp:lastModifiedBy>
  <cp:revision>5</cp:revision>
  <dcterms:created xsi:type="dcterms:W3CDTF">2025-12-23T13:51:00Z</dcterms:created>
  <dcterms:modified xsi:type="dcterms:W3CDTF">2026-02-19T20:39:00Z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2025-04-24T00:00:00Z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0x010100B8EFB7A0301D0D47AC1265C617BE30F7</vt:lpwstr>
  </property>
  <property fmtid="{D5CDD505-2E9C-101B-9397-08002B2CF9AE}" pid="7" name="MediaServiceImageTags">
    <vt:lpwstr/>
  </property>
  <property fmtid="{D5CDD505-2E9C-101B-9397-08002B2CF9AE}" pid="8" name="GrammarlyDocumentId">
    <vt:lpwstr>e43d92cd-1cb9-404d-bede-54dfae5e9e66</vt:lpwstr>
  </property>
</Properties>
</file>