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FA810" w14:textId="77777777" w:rsidR="00E93941" w:rsidRPr="008B5DC2" w:rsidRDefault="00E93941" w:rsidP="00E93941">
      <w:pPr>
        <w:jc w:val="center"/>
        <w:rPr>
          <w:sz w:val="32"/>
          <w:szCs w:val="32"/>
        </w:rPr>
      </w:pPr>
      <w:r w:rsidRPr="008B5DC2">
        <w:rPr>
          <w:sz w:val="32"/>
          <w:szCs w:val="32"/>
        </w:rPr>
        <w:t>Foundations of Family Engagement</w:t>
      </w:r>
    </w:p>
    <w:p w14:paraId="36AF22A3" w14:textId="77777777" w:rsidR="00E93941" w:rsidRPr="00013849" w:rsidRDefault="00E93941" w:rsidP="00E93941">
      <w:pPr>
        <w:rPr>
          <w:rFonts w:ascii="Arial" w:hAnsi="Arial" w:cs="Arial"/>
          <w:i/>
          <w:iCs/>
        </w:rPr>
      </w:pPr>
      <w:r w:rsidRPr="00013849">
        <w:rPr>
          <w:rFonts w:ascii="Arial" w:hAnsi="Arial" w:cs="Arial"/>
          <w:i/>
          <w:iCs/>
        </w:rPr>
        <w:t>Individual Professionals Path: Level 1</w:t>
      </w:r>
    </w:p>
    <w:p w14:paraId="77D0A339" w14:textId="0B6C90AB" w:rsidR="00E93941" w:rsidRDefault="00E93941" w:rsidP="00E939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seminar to build foundational knowledge and skills for effective family engagement. The seminar is delivered in three learning blocks through a flipped instructional model. </w:t>
      </w:r>
      <w:r w:rsidRPr="007243F5">
        <w:rPr>
          <w:rFonts w:ascii="Arial" w:hAnsi="Arial" w:cs="Arial"/>
        </w:rPr>
        <w:t xml:space="preserve">For each block, you will </w:t>
      </w:r>
      <w:r>
        <w:rPr>
          <w:rFonts w:ascii="Arial" w:hAnsi="Arial" w:cs="Arial"/>
        </w:rPr>
        <w:t xml:space="preserve">first </w:t>
      </w:r>
      <w:r w:rsidRPr="007243F5">
        <w:rPr>
          <w:rFonts w:ascii="Arial" w:hAnsi="Arial" w:cs="Arial"/>
        </w:rPr>
        <w:t>complete a</w:t>
      </w:r>
      <w:r>
        <w:rPr>
          <w:rFonts w:ascii="Arial" w:hAnsi="Arial" w:cs="Arial"/>
        </w:rPr>
        <w:t xml:space="preserve"> self-paced</w:t>
      </w:r>
      <w:r w:rsidRPr="007243F5">
        <w:rPr>
          <w:rFonts w:ascii="Arial" w:hAnsi="Arial" w:cs="Arial"/>
        </w:rPr>
        <w:t xml:space="preserve"> online module to build your background knowledge related to family engagement. Then</w:t>
      </w:r>
      <w:r>
        <w:rPr>
          <w:rFonts w:ascii="Arial" w:hAnsi="Arial" w:cs="Arial"/>
        </w:rPr>
        <w:t>,</w:t>
      </w:r>
      <w:r w:rsidRPr="007243F5">
        <w:rPr>
          <w:rFonts w:ascii="Arial" w:hAnsi="Arial" w:cs="Arial"/>
        </w:rPr>
        <w:t xml:space="preserve"> you will join a</w:t>
      </w:r>
      <w:r>
        <w:rPr>
          <w:rFonts w:ascii="Arial" w:hAnsi="Arial" w:cs="Arial"/>
        </w:rPr>
        <w:t>n instructor-led</w:t>
      </w:r>
      <w:r w:rsidRPr="007243F5">
        <w:rPr>
          <w:rFonts w:ascii="Arial" w:hAnsi="Arial" w:cs="Arial"/>
        </w:rPr>
        <w:t xml:space="preserve"> online workshop session to apply knowledge to your</w:t>
      </w:r>
      <w:r>
        <w:rPr>
          <w:rFonts w:ascii="Arial" w:hAnsi="Arial" w:cs="Arial"/>
        </w:rPr>
        <w:t xml:space="preserve"> school or program. The process will </w:t>
      </w:r>
      <w:proofErr w:type="gramStart"/>
      <w:r>
        <w:rPr>
          <w:rFonts w:ascii="Arial" w:hAnsi="Arial" w:cs="Arial"/>
        </w:rPr>
        <w:t>repeat</w:t>
      </w:r>
      <w:proofErr w:type="gramEnd"/>
      <w:r>
        <w:rPr>
          <w:rFonts w:ascii="Arial" w:hAnsi="Arial" w:cs="Arial"/>
        </w:rPr>
        <w:t xml:space="preserve"> for the next two learning blocks. </w:t>
      </w:r>
    </w:p>
    <w:p w14:paraId="1A12C403" w14:textId="77777777" w:rsidR="00E93941" w:rsidRDefault="00E93941" w:rsidP="00E93941">
      <w:pPr>
        <w:rPr>
          <w:rFonts w:ascii="Arial" w:hAnsi="Arial" w:cs="Arial"/>
          <w:b/>
          <w:bCs/>
        </w:rPr>
      </w:pPr>
      <w:r w:rsidRPr="005B1E52">
        <w:rPr>
          <w:rFonts w:ascii="Arial" w:hAnsi="Arial" w:cs="Arial"/>
          <w:b/>
          <w:bCs/>
        </w:rPr>
        <w:t>Learning Objectives:</w:t>
      </w:r>
    </w:p>
    <w:p w14:paraId="3343D41D" w14:textId="0F074712" w:rsidR="002F3108" w:rsidRPr="002F3108" w:rsidRDefault="002F3108" w:rsidP="002F3108">
      <w:pPr>
        <w:pStyle w:val="NormalWeb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F3108">
        <w:rPr>
          <w:rFonts w:ascii="Arial" w:hAnsi="Arial" w:cs="Arial"/>
          <w:color w:val="313537"/>
          <w:sz w:val="22"/>
          <w:szCs w:val="22"/>
        </w:rPr>
        <w:t>I can explain why family engagement matters and why families choose to engage.</w:t>
      </w:r>
    </w:p>
    <w:p w14:paraId="4C2D188D" w14:textId="77777777" w:rsidR="002F3108" w:rsidRPr="002F3108" w:rsidRDefault="002F3108" w:rsidP="002F3108">
      <w:pPr>
        <w:pStyle w:val="NormalWeb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F3108">
        <w:rPr>
          <w:rFonts w:ascii="Arial" w:hAnsi="Arial" w:cs="Arial"/>
          <w:color w:val="313537"/>
          <w:sz w:val="22"/>
          <w:szCs w:val="22"/>
        </w:rPr>
        <w:t>I can analyze my current practice to discover who is not engaging and why. </w:t>
      </w:r>
    </w:p>
    <w:p w14:paraId="7913C604" w14:textId="77777777" w:rsidR="002F3108" w:rsidRPr="002F3108" w:rsidRDefault="002F3108" w:rsidP="002F3108">
      <w:pPr>
        <w:pStyle w:val="NormalWeb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F3108">
        <w:rPr>
          <w:rFonts w:ascii="Arial" w:hAnsi="Arial" w:cs="Arial"/>
          <w:color w:val="313537"/>
          <w:sz w:val="22"/>
          <w:szCs w:val="22"/>
        </w:rPr>
        <w:t>I can develop informal leadership skills to reframe the conversation about family engagement within my spheres of influence.</w:t>
      </w:r>
    </w:p>
    <w:p w14:paraId="06A07DC5" w14:textId="77777777" w:rsidR="002F3108" w:rsidRPr="002F3108" w:rsidRDefault="002F3108" w:rsidP="002F3108">
      <w:pPr>
        <w:pStyle w:val="NormalWeb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F3108">
        <w:rPr>
          <w:rFonts w:ascii="Arial" w:hAnsi="Arial" w:cs="Arial"/>
          <w:sz w:val="22"/>
          <w:szCs w:val="22"/>
        </w:rPr>
        <w:t>I can redesign family engagement practices to engage all families of my students more effectively.</w:t>
      </w:r>
    </w:p>
    <w:p w14:paraId="2E519E55" w14:textId="77777777" w:rsidR="00E93941" w:rsidRDefault="00E93941" w:rsidP="00E93941">
      <w:pPr>
        <w:rPr>
          <w:rFonts w:ascii="Arial" w:hAnsi="Arial" w:cs="Arial"/>
        </w:rPr>
      </w:pPr>
      <w:r w:rsidRPr="749D2BB4">
        <w:rPr>
          <w:rFonts w:ascii="Arial" w:hAnsi="Arial" w:cs="Arial"/>
          <w:b/>
          <w:bCs/>
        </w:rPr>
        <w:t>Outcome:</w:t>
      </w:r>
      <w:r>
        <w:rPr>
          <w:rFonts w:ascii="Arial" w:hAnsi="Arial" w:cs="Arial"/>
        </w:rPr>
        <w:t xml:space="preserve"> The outcome of this seminar is to redesign family engagement practices.</w:t>
      </w:r>
    </w:p>
    <w:p w14:paraId="0C33F920" w14:textId="38DE8BBD" w:rsidR="00E93941" w:rsidRDefault="00E93941" w:rsidP="00E9394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Prerequisite: </w:t>
      </w:r>
      <w:r>
        <w:rPr>
          <w:rFonts w:ascii="Arial" w:hAnsi="Arial" w:cs="Arial"/>
        </w:rPr>
        <w:t>None (</w:t>
      </w:r>
      <w:r w:rsidR="00605F4A">
        <w:rPr>
          <w:rFonts w:ascii="Arial" w:hAnsi="Arial" w:cs="Arial"/>
        </w:rPr>
        <w:t xml:space="preserve">Note: Either </w:t>
      </w:r>
      <w:r w:rsidR="00605F4A">
        <w:rPr>
          <w:rFonts w:ascii="Arial" w:hAnsi="Arial" w:cs="Arial"/>
          <w:i/>
          <w:iCs/>
        </w:rPr>
        <w:t>Foundations of Family Engagement</w:t>
      </w:r>
      <w:r w:rsidR="00605F4A">
        <w:rPr>
          <w:rFonts w:ascii="Arial" w:hAnsi="Arial" w:cs="Arial"/>
        </w:rPr>
        <w:t xml:space="preserve"> </w:t>
      </w:r>
      <w:r w:rsidR="00605F4A" w:rsidRPr="008C3631">
        <w:rPr>
          <w:rFonts w:ascii="Arial" w:hAnsi="Arial" w:cs="Arial"/>
        </w:rPr>
        <w:t>OR</w:t>
      </w:r>
      <w:r w:rsidR="00605F4A">
        <w:rPr>
          <w:rFonts w:ascii="Arial" w:hAnsi="Arial" w:cs="Arial"/>
        </w:rPr>
        <w:t xml:space="preserve"> </w:t>
      </w:r>
      <w:r w:rsidR="00605F4A">
        <w:rPr>
          <w:rFonts w:ascii="Arial" w:hAnsi="Arial" w:cs="Arial"/>
          <w:i/>
          <w:iCs/>
        </w:rPr>
        <w:t xml:space="preserve">Unlocking Early Literacy with </w:t>
      </w:r>
      <w:r w:rsidR="006D39D3">
        <w:rPr>
          <w:rFonts w:ascii="Arial" w:hAnsi="Arial" w:cs="Arial"/>
          <w:i/>
          <w:iCs/>
        </w:rPr>
        <w:t>Family-Teacher</w:t>
      </w:r>
      <w:r w:rsidR="00605F4A">
        <w:rPr>
          <w:rFonts w:ascii="Arial" w:hAnsi="Arial" w:cs="Arial"/>
          <w:i/>
          <w:iCs/>
        </w:rPr>
        <w:t xml:space="preserve"> Collaboration</w:t>
      </w:r>
      <w:r w:rsidR="00605F4A">
        <w:rPr>
          <w:rFonts w:ascii="Arial" w:hAnsi="Arial" w:cs="Arial"/>
        </w:rPr>
        <w:t xml:space="preserve"> is a prerequisite for all other seminars in our catalog.</w:t>
      </w:r>
      <w:r w:rsidR="006D39D3">
        <w:rPr>
          <w:rFonts w:ascii="Arial" w:hAnsi="Arial" w:cs="Arial"/>
        </w:rPr>
        <w:t>)</w:t>
      </w:r>
    </w:p>
    <w:p w14:paraId="40E8F6B9" w14:textId="77777777" w:rsidR="00E93941" w:rsidRDefault="00E93941" w:rsidP="00E93941">
      <w:pPr>
        <w:rPr>
          <w:rFonts w:ascii="Arial" w:hAnsi="Arial" w:cs="Arial"/>
        </w:rPr>
      </w:pPr>
      <w:r w:rsidRPr="001E5C95">
        <w:rPr>
          <w:rFonts w:ascii="Arial" w:hAnsi="Arial" w:cs="Arial"/>
          <w:b/>
          <w:bCs/>
        </w:rPr>
        <w:t>Contact Hours:</w:t>
      </w:r>
      <w:r w:rsidRPr="001E5C95">
        <w:rPr>
          <w:rFonts w:ascii="Arial" w:hAnsi="Arial" w:cs="Arial"/>
        </w:rPr>
        <w:t xml:space="preserve"> 60, equivalent to 6 Continuing Education Units (CEUs)</w:t>
      </w:r>
    </w:p>
    <w:p w14:paraId="444DF697" w14:textId="77777777" w:rsidR="00E93941" w:rsidRPr="00870642" w:rsidRDefault="00E93941" w:rsidP="00E93941">
      <w:pPr>
        <w:rPr>
          <w:rFonts w:ascii="Arial" w:hAnsi="Arial" w:cs="Arial"/>
        </w:rPr>
      </w:pPr>
      <w:r w:rsidRPr="009E60F6">
        <w:rPr>
          <w:rFonts w:ascii="Arial" w:hAnsi="Arial" w:cs="Arial"/>
          <w:b/>
          <w:bCs/>
        </w:rPr>
        <w:t>Cost:</w:t>
      </w:r>
      <w:r>
        <w:rPr>
          <w:rFonts w:ascii="Arial" w:hAnsi="Arial" w:cs="Arial"/>
        </w:rPr>
        <w:t xml:space="preserve"> Free</w:t>
      </w:r>
    </w:p>
    <w:p w14:paraId="55B931E6" w14:textId="77777777" w:rsidR="000E2C46" w:rsidRDefault="000E2C46" w:rsidP="00E93941">
      <w:pPr>
        <w:rPr>
          <w:rFonts w:ascii="Arial" w:hAnsi="Arial" w:cs="Arial"/>
          <w:b/>
          <w:bCs/>
        </w:rPr>
      </w:pPr>
    </w:p>
    <w:p w14:paraId="40F77FEA" w14:textId="3678DCBE" w:rsidR="00E93941" w:rsidRPr="0076393A" w:rsidRDefault="00E93941" w:rsidP="00E93941">
      <w:pPr>
        <w:rPr>
          <w:rFonts w:ascii="Arial" w:hAnsi="Arial" w:cs="Arial"/>
          <w:b/>
          <w:bCs/>
        </w:rPr>
      </w:pPr>
      <w:r w:rsidRPr="0076393A">
        <w:rPr>
          <w:rFonts w:ascii="Arial" w:hAnsi="Arial" w:cs="Arial"/>
          <w:b/>
          <w:bCs/>
        </w:rPr>
        <w:t>Schedule: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2070"/>
        <w:gridCol w:w="2340"/>
        <w:gridCol w:w="2375"/>
      </w:tblGrid>
      <w:tr w:rsidR="00E93941" w:rsidRPr="0076393A" w14:paraId="1E0BD838" w14:textId="77777777" w:rsidTr="6F55B4A1">
        <w:trPr>
          <w:trHeight w:val="525"/>
          <w:jc w:val="center"/>
        </w:trPr>
        <w:tc>
          <w:tcPr>
            <w:tcW w:w="2515" w:type="dxa"/>
            <w:shd w:val="clear" w:color="auto" w:fill="851E5E"/>
          </w:tcPr>
          <w:p w14:paraId="71F30EBE" w14:textId="77777777" w:rsidR="00E93941" w:rsidRPr="004C35C3" w:rsidRDefault="00E93941" w:rsidP="00970D7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C35C3">
              <w:rPr>
                <w:rFonts w:ascii="Arial" w:hAnsi="Arial" w:cs="Arial"/>
                <w:b/>
                <w:bCs/>
                <w:color w:val="FFFFFF" w:themeColor="background1"/>
              </w:rPr>
              <w:t>Learning Block</w:t>
            </w:r>
          </w:p>
        </w:tc>
        <w:tc>
          <w:tcPr>
            <w:tcW w:w="2070" w:type="dxa"/>
            <w:shd w:val="clear" w:color="auto" w:fill="851E5E"/>
          </w:tcPr>
          <w:p w14:paraId="14898DF4" w14:textId="77777777" w:rsidR="00E93941" w:rsidRPr="004C35C3" w:rsidRDefault="00E93941" w:rsidP="00970D7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C35C3">
              <w:rPr>
                <w:rFonts w:ascii="Arial" w:hAnsi="Arial" w:cs="Arial"/>
                <w:b/>
                <w:bCs/>
                <w:color w:val="FFFFFF" w:themeColor="background1"/>
              </w:rPr>
              <w:t>Module Open Date</w:t>
            </w:r>
          </w:p>
        </w:tc>
        <w:tc>
          <w:tcPr>
            <w:tcW w:w="2340" w:type="dxa"/>
            <w:shd w:val="clear" w:color="auto" w:fill="851E5E"/>
          </w:tcPr>
          <w:p w14:paraId="7C179816" w14:textId="77777777" w:rsidR="00E93941" w:rsidRPr="004C35C3" w:rsidRDefault="00E93941" w:rsidP="00970D7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C35C3">
              <w:rPr>
                <w:rFonts w:ascii="Arial" w:hAnsi="Arial" w:cs="Arial"/>
                <w:b/>
                <w:bCs/>
                <w:color w:val="FFFFFF" w:themeColor="background1"/>
              </w:rPr>
              <w:t>Module Close Date</w:t>
            </w:r>
          </w:p>
        </w:tc>
        <w:tc>
          <w:tcPr>
            <w:tcW w:w="2375" w:type="dxa"/>
            <w:shd w:val="clear" w:color="auto" w:fill="851E5E"/>
          </w:tcPr>
          <w:p w14:paraId="592F7E96" w14:textId="77777777" w:rsidR="00E155DC" w:rsidRDefault="00E93941" w:rsidP="00970D7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C35C3">
              <w:rPr>
                <w:rFonts w:ascii="Arial" w:hAnsi="Arial" w:cs="Arial"/>
                <w:b/>
                <w:bCs/>
                <w:color w:val="FFFFFF" w:themeColor="background1"/>
              </w:rPr>
              <w:t>Workshop</w:t>
            </w:r>
          </w:p>
          <w:p w14:paraId="30328B04" w14:textId="0F62B7BD" w:rsidR="00E93941" w:rsidRPr="004C35C3" w:rsidRDefault="00E93941" w:rsidP="00970D7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C35C3">
              <w:rPr>
                <w:rFonts w:ascii="Arial" w:hAnsi="Arial" w:cs="Arial"/>
                <w:b/>
                <w:bCs/>
                <w:color w:val="FFFFFF" w:themeColor="background1"/>
              </w:rPr>
              <w:t>Date</w:t>
            </w:r>
            <w:r w:rsidR="00E155DC">
              <w:rPr>
                <w:rFonts w:ascii="Arial" w:hAnsi="Arial" w:cs="Arial"/>
                <w:b/>
                <w:bCs/>
                <w:color w:val="FFFFFF" w:themeColor="background1"/>
              </w:rPr>
              <w:t xml:space="preserve"> &amp; Time</w:t>
            </w:r>
          </w:p>
        </w:tc>
      </w:tr>
      <w:tr w:rsidR="00E93941" w:rsidRPr="0076393A" w14:paraId="0E2A6B15" w14:textId="77777777" w:rsidTr="6F55B4A1">
        <w:trPr>
          <w:trHeight w:val="800"/>
          <w:jc w:val="center"/>
        </w:trPr>
        <w:tc>
          <w:tcPr>
            <w:tcW w:w="2515" w:type="dxa"/>
          </w:tcPr>
          <w:p w14:paraId="4772A5EC" w14:textId="77777777" w:rsidR="00E93941" w:rsidRPr="001E1117" w:rsidRDefault="00E93941" w:rsidP="00970D7E">
            <w:pPr>
              <w:jc w:val="center"/>
              <w:rPr>
                <w:rFonts w:ascii="Arial" w:hAnsi="Arial" w:cs="Arial"/>
                <w:color w:val="501549" w:themeColor="accent5" w:themeShade="80"/>
              </w:rPr>
            </w:pPr>
            <w:r w:rsidRPr="001E1117">
              <w:rPr>
                <w:rFonts w:ascii="Arial" w:hAnsi="Arial" w:cs="Arial"/>
                <w:color w:val="501549" w:themeColor="accent5" w:themeShade="80"/>
              </w:rPr>
              <w:t>Learning Block 1: Family Engagement- The Why &amp; The How</w:t>
            </w:r>
          </w:p>
        </w:tc>
        <w:tc>
          <w:tcPr>
            <w:tcW w:w="2070" w:type="dxa"/>
          </w:tcPr>
          <w:p w14:paraId="4E4C9406" w14:textId="77777777" w:rsidR="0089172A" w:rsidRPr="001E1117" w:rsidRDefault="0089172A" w:rsidP="00970D7E">
            <w:pPr>
              <w:jc w:val="center"/>
              <w:rPr>
                <w:rFonts w:ascii="Arial" w:hAnsi="Arial" w:cs="Arial"/>
                <w:color w:val="501549" w:themeColor="accent5" w:themeShade="80"/>
              </w:rPr>
            </w:pPr>
          </w:p>
          <w:p w14:paraId="145436D0" w14:textId="73C0CC10" w:rsidR="00E93941" w:rsidRPr="001E1117" w:rsidRDefault="007679EA" w:rsidP="00970D7E">
            <w:pPr>
              <w:jc w:val="center"/>
              <w:rPr>
                <w:rFonts w:ascii="Arial" w:hAnsi="Arial" w:cs="Arial"/>
                <w:b/>
                <w:bCs/>
                <w:color w:val="501549" w:themeColor="accent5" w:themeShade="80"/>
              </w:rPr>
            </w:pPr>
            <w:r w:rsidRPr="001E1117">
              <w:rPr>
                <w:rFonts w:ascii="Arial" w:hAnsi="Arial" w:cs="Arial"/>
                <w:color w:val="501549" w:themeColor="accent5" w:themeShade="80"/>
              </w:rPr>
              <w:t>July 31, 2026</w:t>
            </w:r>
          </w:p>
        </w:tc>
        <w:tc>
          <w:tcPr>
            <w:tcW w:w="2340" w:type="dxa"/>
          </w:tcPr>
          <w:p w14:paraId="687D8AA9" w14:textId="77777777" w:rsidR="00E93941" w:rsidRPr="001E1117" w:rsidRDefault="00E93941" w:rsidP="00970D7E">
            <w:pPr>
              <w:jc w:val="center"/>
              <w:rPr>
                <w:rFonts w:ascii="Arial" w:hAnsi="Arial" w:cs="Arial"/>
                <w:color w:val="501549" w:themeColor="accent5" w:themeShade="80"/>
              </w:rPr>
            </w:pPr>
          </w:p>
          <w:p w14:paraId="7DC78880" w14:textId="5014BD19" w:rsidR="0089172A" w:rsidRPr="001E1117" w:rsidRDefault="0089172A" w:rsidP="00970D7E">
            <w:pPr>
              <w:jc w:val="center"/>
              <w:rPr>
                <w:rFonts w:ascii="Arial" w:hAnsi="Arial" w:cs="Arial"/>
                <w:color w:val="501549" w:themeColor="accent5" w:themeShade="80"/>
              </w:rPr>
            </w:pPr>
            <w:r w:rsidRPr="001E1117">
              <w:rPr>
                <w:rFonts w:ascii="Arial" w:hAnsi="Arial" w:cs="Arial"/>
                <w:color w:val="501549" w:themeColor="accent5" w:themeShade="80"/>
              </w:rPr>
              <w:t>August 2, 2026</w:t>
            </w:r>
          </w:p>
        </w:tc>
        <w:tc>
          <w:tcPr>
            <w:tcW w:w="2375" w:type="dxa"/>
          </w:tcPr>
          <w:p w14:paraId="54DF756D" w14:textId="516A0652" w:rsidR="00794382" w:rsidRPr="001E1117" w:rsidRDefault="00794382" w:rsidP="00794382">
            <w:pPr>
              <w:rPr>
                <w:rFonts w:ascii="Arial" w:hAnsi="Arial" w:cs="Arial"/>
                <w:color w:val="501549" w:themeColor="accent5" w:themeShade="80"/>
              </w:rPr>
            </w:pPr>
            <w:r w:rsidRPr="001E1117">
              <w:rPr>
                <w:rFonts w:ascii="Arial" w:hAnsi="Arial" w:cs="Arial"/>
                <w:color w:val="501549" w:themeColor="accent5" w:themeShade="80"/>
              </w:rPr>
              <w:t>August 3, 2026</w:t>
            </w:r>
          </w:p>
          <w:p w14:paraId="249F4BC4" w14:textId="41CF43BD" w:rsidR="00C921D5" w:rsidRPr="001E1117" w:rsidRDefault="00794382" w:rsidP="00794382">
            <w:pPr>
              <w:rPr>
                <w:rFonts w:ascii="Arial" w:hAnsi="Arial" w:cs="Arial"/>
                <w:color w:val="501549" w:themeColor="accent5" w:themeShade="80"/>
              </w:rPr>
            </w:pPr>
            <w:r w:rsidRPr="001E1117">
              <w:rPr>
                <w:rFonts w:ascii="Arial" w:hAnsi="Arial" w:cs="Arial"/>
                <w:color w:val="501549" w:themeColor="accent5" w:themeShade="80"/>
              </w:rPr>
              <w:t>9:30</w:t>
            </w:r>
            <w:r w:rsidR="000933F9">
              <w:rPr>
                <w:rFonts w:ascii="Arial" w:hAnsi="Arial" w:cs="Arial"/>
                <w:color w:val="501549" w:themeColor="accent5" w:themeShade="80"/>
              </w:rPr>
              <w:t>AM</w:t>
            </w:r>
            <w:r w:rsidRPr="001E1117">
              <w:rPr>
                <w:rFonts w:ascii="Arial" w:hAnsi="Arial" w:cs="Arial"/>
                <w:color w:val="501549" w:themeColor="accent5" w:themeShade="80"/>
              </w:rPr>
              <w:t>-12:00</w:t>
            </w:r>
            <w:r w:rsidR="000933F9">
              <w:rPr>
                <w:rFonts w:ascii="Arial" w:hAnsi="Arial" w:cs="Arial"/>
                <w:color w:val="501549" w:themeColor="accent5" w:themeShade="80"/>
              </w:rPr>
              <w:t xml:space="preserve">PM EST </w:t>
            </w:r>
            <w:r w:rsidRPr="001E1117">
              <w:rPr>
                <w:rFonts w:ascii="Arial" w:hAnsi="Arial" w:cs="Arial"/>
                <w:color w:val="501549" w:themeColor="accent5" w:themeShade="80"/>
              </w:rPr>
              <w:t>or 1:00-3:30</w:t>
            </w:r>
            <w:r w:rsidR="000933F9">
              <w:rPr>
                <w:rFonts w:ascii="Arial" w:hAnsi="Arial" w:cs="Arial"/>
                <w:color w:val="501549" w:themeColor="accent5" w:themeShade="80"/>
              </w:rPr>
              <w:t xml:space="preserve"> PM EST</w:t>
            </w:r>
          </w:p>
        </w:tc>
      </w:tr>
      <w:tr w:rsidR="00E93941" w:rsidRPr="0076393A" w14:paraId="2D5F8F9D" w14:textId="77777777" w:rsidTr="6F55B4A1">
        <w:trPr>
          <w:trHeight w:val="255"/>
          <w:jc w:val="center"/>
        </w:trPr>
        <w:tc>
          <w:tcPr>
            <w:tcW w:w="2515" w:type="dxa"/>
          </w:tcPr>
          <w:p w14:paraId="0C5AC60B" w14:textId="499300FE" w:rsidR="00E93941" w:rsidRPr="001E1117" w:rsidRDefault="00E93941" w:rsidP="00970D7E">
            <w:pPr>
              <w:jc w:val="center"/>
              <w:rPr>
                <w:rFonts w:ascii="Arial" w:hAnsi="Arial" w:cs="Arial"/>
                <w:color w:val="501549" w:themeColor="accent5" w:themeShade="80"/>
              </w:rPr>
            </w:pPr>
            <w:r w:rsidRPr="001E1117">
              <w:rPr>
                <w:rFonts w:ascii="Arial" w:hAnsi="Arial" w:cs="Arial"/>
                <w:color w:val="501549" w:themeColor="accent5" w:themeShade="80"/>
              </w:rPr>
              <w:t xml:space="preserve">Learning Block 2: </w:t>
            </w:r>
            <w:r w:rsidR="00DB6191" w:rsidRPr="001E1117">
              <w:rPr>
                <w:rFonts w:ascii="Arial" w:hAnsi="Arial" w:cs="Arial"/>
                <w:color w:val="501549" w:themeColor="accent5" w:themeShade="80"/>
              </w:rPr>
              <w:t>Using Parent Knowledge to Build Trust</w:t>
            </w:r>
          </w:p>
        </w:tc>
        <w:tc>
          <w:tcPr>
            <w:tcW w:w="2070" w:type="dxa"/>
          </w:tcPr>
          <w:p w14:paraId="19315111" w14:textId="77777777" w:rsidR="00E93941" w:rsidRPr="001E1117" w:rsidRDefault="00E93941" w:rsidP="00970D7E">
            <w:pPr>
              <w:jc w:val="center"/>
              <w:rPr>
                <w:rFonts w:ascii="Arial" w:hAnsi="Arial" w:cs="Arial"/>
                <w:color w:val="501549" w:themeColor="accent5" w:themeShade="80"/>
              </w:rPr>
            </w:pPr>
          </w:p>
          <w:p w14:paraId="116C5D6E" w14:textId="0F4BEE72" w:rsidR="0089172A" w:rsidRPr="001E1117" w:rsidRDefault="0089172A" w:rsidP="00970D7E">
            <w:pPr>
              <w:jc w:val="center"/>
              <w:rPr>
                <w:rFonts w:ascii="Arial" w:hAnsi="Arial" w:cs="Arial"/>
                <w:color w:val="501549" w:themeColor="accent5" w:themeShade="80"/>
              </w:rPr>
            </w:pPr>
            <w:r w:rsidRPr="001E1117">
              <w:rPr>
                <w:rFonts w:ascii="Arial" w:hAnsi="Arial" w:cs="Arial"/>
                <w:color w:val="501549" w:themeColor="accent5" w:themeShade="80"/>
              </w:rPr>
              <w:t>August 3, 2026</w:t>
            </w:r>
          </w:p>
        </w:tc>
        <w:tc>
          <w:tcPr>
            <w:tcW w:w="2340" w:type="dxa"/>
          </w:tcPr>
          <w:p w14:paraId="02CE1079" w14:textId="77777777" w:rsidR="00E93941" w:rsidRPr="001E1117" w:rsidRDefault="00E93941" w:rsidP="00970D7E">
            <w:pPr>
              <w:jc w:val="center"/>
              <w:rPr>
                <w:rFonts w:ascii="Arial" w:hAnsi="Arial" w:cs="Arial"/>
                <w:color w:val="501549" w:themeColor="accent5" w:themeShade="80"/>
              </w:rPr>
            </w:pPr>
          </w:p>
          <w:p w14:paraId="0548F8BE" w14:textId="2CCBFFBF" w:rsidR="0089172A" w:rsidRPr="001E1117" w:rsidRDefault="0089172A" w:rsidP="00970D7E">
            <w:pPr>
              <w:jc w:val="center"/>
              <w:rPr>
                <w:rFonts w:ascii="Arial" w:hAnsi="Arial" w:cs="Arial"/>
                <w:color w:val="501549" w:themeColor="accent5" w:themeShade="80"/>
              </w:rPr>
            </w:pPr>
            <w:r w:rsidRPr="001E1117">
              <w:rPr>
                <w:rFonts w:ascii="Arial" w:hAnsi="Arial" w:cs="Arial"/>
                <w:color w:val="501549" w:themeColor="accent5" w:themeShade="80"/>
              </w:rPr>
              <w:t>August 4, 2026</w:t>
            </w:r>
          </w:p>
        </w:tc>
        <w:tc>
          <w:tcPr>
            <w:tcW w:w="2375" w:type="dxa"/>
          </w:tcPr>
          <w:p w14:paraId="05873FC4" w14:textId="624B7A74" w:rsidR="00501FD2" w:rsidRPr="001E1117" w:rsidRDefault="00501FD2" w:rsidP="00501FD2">
            <w:pPr>
              <w:rPr>
                <w:rFonts w:ascii="Arial" w:hAnsi="Arial" w:cs="Arial"/>
                <w:color w:val="501549" w:themeColor="accent5" w:themeShade="80"/>
              </w:rPr>
            </w:pPr>
            <w:r w:rsidRPr="001E1117">
              <w:rPr>
                <w:rFonts w:ascii="Arial" w:hAnsi="Arial" w:cs="Arial"/>
                <w:color w:val="501549" w:themeColor="accent5" w:themeShade="80"/>
              </w:rPr>
              <w:t>August 5, 2026</w:t>
            </w:r>
          </w:p>
          <w:p w14:paraId="0432D69A" w14:textId="4BC70D2A" w:rsidR="00E93941" w:rsidRPr="001E1117" w:rsidRDefault="00501FD2" w:rsidP="00501FD2">
            <w:pPr>
              <w:rPr>
                <w:rFonts w:ascii="Arial" w:hAnsi="Arial" w:cs="Arial"/>
                <w:color w:val="501549" w:themeColor="accent5" w:themeShade="80"/>
              </w:rPr>
            </w:pPr>
            <w:r w:rsidRPr="001E1117">
              <w:rPr>
                <w:rFonts w:ascii="Arial" w:hAnsi="Arial" w:cs="Arial"/>
                <w:color w:val="501549" w:themeColor="accent5" w:themeShade="80"/>
              </w:rPr>
              <w:t>9:30</w:t>
            </w:r>
            <w:r w:rsidR="000933F9">
              <w:rPr>
                <w:rFonts w:ascii="Arial" w:hAnsi="Arial" w:cs="Arial"/>
                <w:color w:val="501549" w:themeColor="accent5" w:themeShade="80"/>
              </w:rPr>
              <w:t>AM</w:t>
            </w:r>
            <w:r w:rsidRPr="001E1117">
              <w:rPr>
                <w:rFonts w:ascii="Arial" w:hAnsi="Arial" w:cs="Arial"/>
                <w:color w:val="501549" w:themeColor="accent5" w:themeShade="80"/>
              </w:rPr>
              <w:t>-12:00</w:t>
            </w:r>
            <w:r w:rsidR="000933F9">
              <w:rPr>
                <w:rFonts w:ascii="Arial" w:hAnsi="Arial" w:cs="Arial"/>
                <w:color w:val="501549" w:themeColor="accent5" w:themeShade="80"/>
              </w:rPr>
              <w:t>PM EST</w:t>
            </w:r>
            <w:r w:rsidRPr="001E1117">
              <w:rPr>
                <w:rFonts w:ascii="Arial" w:hAnsi="Arial" w:cs="Arial"/>
                <w:color w:val="501549" w:themeColor="accent5" w:themeShade="80"/>
              </w:rPr>
              <w:t xml:space="preserve"> or 1:00</w:t>
            </w:r>
            <w:r w:rsidR="000933F9">
              <w:rPr>
                <w:rFonts w:ascii="Arial" w:hAnsi="Arial" w:cs="Arial"/>
                <w:color w:val="501549" w:themeColor="accent5" w:themeShade="80"/>
              </w:rPr>
              <w:t>PM</w:t>
            </w:r>
            <w:r w:rsidRPr="001E1117">
              <w:rPr>
                <w:rFonts w:ascii="Arial" w:hAnsi="Arial" w:cs="Arial"/>
                <w:color w:val="501549" w:themeColor="accent5" w:themeShade="80"/>
              </w:rPr>
              <w:t>-3:30</w:t>
            </w:r>
            <w:r w:rsidR="000933F9">
              <w:rPr>
                <w:rFonts w:ascii="Arial" w:hAnsi="Arial" w:cs="Arial"/>
                <w:color w:val="501549" w:themeColor="accent5" w:themeShade="80"/>
              </w:rPr>
              <w:t>PM EST</w:t>
            </w:r>
          </w:p>
        </w:tc>
      </w:tr>
      <w:tr w:rsidR="00E93941" w:rsidRPr="0076393A" w14:paraId="6F4650CE" w14:textId="77777777" w:rsidTr="6F55B4A1">
        <w:trPr>
          <w:trHeight w:val="270"/>
          <w:jc w:val="center"/>
        </w:trPr>
        <w:tc>
          <w:tcPr>
            <w:tcW w:w="2515" w:type="dxa"/>
          </w:tcPr>
          <w:p w14:paraId="46154051" w14:textId="77777777" w:rsidR="00E93941" w:rsidRPr="001E1117" w:rsidRDefault="00E93941" w:rsidP="00970D7E">
            <w:pPr>
              <w:jc w:val="center"/>
              <w:rPr>
                <w:rFonts w:ascii="Arial" w:hAnsi="Arial" w:cs="Arial"/>
                <w:color w:val="501549" w:themeColor="accent5" w:themeShade="80"/>
              </w:rPr>
            </w:pPr>
            <w:r w:rsidRPr="001E1117">
              <w:rPr>
                <w:rFonts w:ascii="Arial" w:hAnsi="Arial" w:cs="Arial"/>
                <w:color w:val="501549" w:themeColor="accent5" w:themeShade="80"/>
              </w:rPr>
              <w:t>Learning Block 3: Redesigning Family Engagement</w:t>
            </w:r>
          </w:p>
        </w:tc>
        <w:tc>
          <w:tcPr>
            <w:tcW w:w="2070" w:type="dxa"/>
          </w:tcPr>
          <w:p w14:paraId="2A28C7A2" w14:textId="77777777" w:rsidR="00E93941" w:rsidRPr="001E1117" w:rsidRDefault="00E93941" w:rsidP="00970D7E">
            <w:pPr>
              <w:jc w:val="center"/>
              <w:rPr>
                <w:rFonts w:ascii="Arial" w:hAnsi="Arial" w:cs="Arial"/>
                <w:color w:val="501549" w:themeColor="accent5" w:themeShade="80"/>
              </w:rPr>
            </w:pPr>
          </w:p>
          <w:p w14:paraId="38514BCD" w14:textId="1C3F2A5E" w:rsidR="0089172A" w:rsidRPr="001E1117" w:rsidRDefault="0089172A" w:rsidP="00970D7E">
            <w:pPr>
              <w:jc w:val="center"/>
              <w:rPr>
                <w:rFonts w:ascii="Arial" w:hAnsi="Arial" w:cs="Arial"/>
                <w:color w:val="501549" w:themeColor="accent5" w:themeShade="80"/>
              </w:rPr>
            </w:pPr>
            <w:r w:rsidRPr="001E1117">
              <w:rPr>
                <w:rFonts w:ascii="Arial" w:hAnsi="Arial" w:cs="Arial"/>
                <w:color w:val="501549" w:themeColor="accent5" w:themeShade="80"/>
              </w:rPr>
              <w:t>August 5, 2026</w:t>
            </w:r>
          </w:p>
        </w:tc>
        <w:tc>
          <w:tcPr>
            <w:tcW w:w="2340" w:type="dxa"/>
          </w:tcPr>
          <w:p w14:paraId="1338CBD6" w14:textId="77777777" w:rsidR="00E93941" w:rsidRPr="001E1117" w:rsidRDefault="00E93941" w:rsidP="00970D7E">
            <w:pPr>
              <w:jc w:val="center"/>
              <w:rPr>
                <w:rFonts w:ascii="Arial" w:hAnsi="Arial" w:cs="Arial"/>
                <w:color w:val="501549" w:themeColor="accent5" w:themeShade="80"/>
              </w:rPr>
            </w:pPr>
          </w:p>
          <w:p w14:paraId="21D5D24A" w14:textId="1646347F" w:rsidR="0089172A" w:rsidRPr="001E1117" w:rsidRDefault="0089172A" w:rsidP="00970D7E">
            <w:pPr>
              <w:jc w:val="center"/>
              <w:rPr>
                <w:rFonts w:ascii="Arial" w:hAnsi="Arial" w:cs="Arial"/>
                <w:color w:val="501549" w:themeColor="accent5" w:themeShade="80"/>
              </w:rPr>
            </w:pPr>
            <w:r w:rsidRPr="001E1117">
              <w:rPr>
                <w:rFonts w:ascii="Arial" w:hAnsi="Arial" w:cs="Arial"/>
                <w:color w:val="501549" w:themeColor="accent5" w:themeShade="80"/>
              </w:rPr>
              <w:t xml:space="preserve">August </w:t>
            </w:r>
            <w:r w:rsidR="007679EA" w:rsidRPr="001E1117">
              <w:rPr>
                <w:rFonts w:ascii="Arial" w:hAnsi="Arial" w:cs="Arial"/>
                <w:color w:val="501549" w:themeColor="accent5" w:themeShade="80"/>
              </w:rPr>
              <w:t>6, 2026</w:t>
            </w:r>
          </w:p>
        </w:tc>
        <w:tc>
          <w:tcPr>
            <w:tcW w:w="2375" w:type="dxa"/>
          </w:tcPr>
          <w:p w14:paraId="26663486" w14:textId="7F343C0E" w:rsidR="00AD494A" w:rsidRPr="001E1117" w:rsidRDefault="00AD494A" w:rsidP="00AD494A">
            <w:pPr>
              <w:rPr>
                <w:rFonts w:ascii="Arial" w:hAnsi="Arial" w:cs="Arial"/>
                <w:color w:val="501549" w:themeColor="accent5" w:themeShade="80"/>
              </w:rPr>
            </w:pPr>
            <w:r w:rsidRPr="001E1117">
              <w:rPr>
                <w:rFonts w:ascii="Arial" w:hAnsi="Arial" w:cs="Arial"/>
                <w:color w:val="501549" w:themeColor="accent5" w:themeShade="80"/>
              </w:rPr>
              <w:t>August 7, 2026</w:t>
            </w:r>
          </w:p>
          <w:p w14:paraId="7AB0E4CC" w14:textId="013278D9" w:rsidR="005E48E8" w:rsidRPr="001E1117" w:rsidRDefault="00AD494A" w:rsidP="00AD494A">
            <w:pPr>
              <w:rPr>
                <w:rFonts w:ascii="Arial" w:hAnsi="Arial" w:cs="Arial"/>
                <w:color w:val="501549" w:themeColor="accent5" w:themeShade="80"/>
              </w:rPr>
            </w:pPr>
            <w:r w:rsidRPr="001E1117">
              <w:rPr>
                <w:rFonts w:ascii="Arial" w:hAnsi="Arial" w:cs="Arial"/>
                <w:color w:val="501549" w:themeColor="accent5" w:themeShade="80"/>
              </w:rPr>
              <w:t>9:30</w:t>
            </w:r>
            <w:r w:rsidR="000933F9">
              <w:rPr>
                <w:rFonts w:ascii="Arial" w:hAnsi="Arial" w:cs="Arial"/>
                <w:color w:val="501549" w:themeColor="accent5" w:themeShade="80"/>
              </w:rPr>
              <w:t>AM</w:t>
            </w:r>
            <w:r w:rsidRPr="001E1117">
              <w:rPr>
                <w:rFonts w:ascii="Arial" w:hAnsi="Arial" w:cs="Arial"/>
                <w:color w:val="501549" w:themeColor="accent5" w:themeShade="80"/>
              </w:rPr>
              <w:t>-12:00</w:t>
            </w:r>
            <w:r w:rsidR="000933F9">
              <w:rPr>
                <w:rFonts w:ascii="Arial" w:hAnsi="Arial" w:cs="Arial"/>
                <w:color w:val="501549" w:themeColor="accent5" w:themeShade="80"/>
              </w:rPr>
              <w:t>PM EST</w:t>
            </w:r>
            <w:r w:rsidRPr="001E1117">
              <w:rPr>
                <w:rFonts w:ascii="Arial" w:hAnsi="Arial" w:cs="Arial"/>
                <w:color w:val="501549" w:themeColor="accent5" w:themeShade="80"/>
              </w:rPr>
              <w:t xml:space="preserve"> or 1:00-3:30</w:t>
            </w:r>
            <w:r w:rsidR="000933F9">
              <w:rPr>
                <w:rFonts w:ascii="Arial" w:hAnsi="Arial" w:cs="Arial"/>
                <w:color w:val="501549" w:themeColor="accent5" w:themeShade="80"/>
              </w:rPr>
              <w:t xml:space="preserve"> PM EST</w:t>
            </w:r>
          </w:p>
        </w:tc>
      </w:tr>
    </w:tbl>
    <w:p w14:paraId="7796E1D9" w14:textId="77777777" w:rsidR="00E93941" w:rsidRDefault="00E93941" w:rsidP="00E93941">
      <w:pPr>
        <w:rPr>
          <w:rFonts w:ascii="Arial" w:hAnsi="Arial" w:cs="Arial"/>
        </w:rPr>
      </w:pPr>
    </w:p>
    <w:p w14:paraId="51FD76AD" w14:textId="77777777" w:rsidR="005047E8" w:rsidRDefault="005047E8" w:rsidP="00E93941">
      <w:pPr>
        <w:rPr>
          <w:rFonts w:ascii="Arial" w:hAnsi="Arial" w:cs="Arial"/>
        </w:rPr>
      </w:pPr>
    </w:p>
    <w:p w14:paraId="34D77F7A" w14:textId="77777777" w:rsidR="0000294B" w:rsidRPr="0076393A" w:rsidRDefault="0000294B" w:rsidP="00E93941">
      <w:pPr>
        <w:rPr>
          <w:rFonts w:ascii="Arial" w:hAnsi="Arial" w:cs="Arial"/>
        </w:rPr>
      </w:pPr>
    </w:p>
    <w:p w14:paraId="72633B23" w14:textId="6ACF95C2" w:rsidR="00E93941" w:rsidRPr="0076393A" w:rsidRDefault="00E93941" w:rsidP="00E93941">
      <w:pPr>
        <w:rPr>
          <w:rFonts w:ascii="Arial" w:hAnsi="Arial" w:cs="Arial"/>
        </w:rPr>
      </w:pPr>
      <w:r w:rsidRPr="0076393A">
        <w:rPr>
          <w:rFonts w:ascii="Arial" w:hAnsi="Arial" w:cs="Arial"/>
          <w:b/>
          <w:bCs/>
        </w:rPr>
        <w:t xml:space="preserve">Learning Block: </w:t>
      </w:r>
      <w:r w:rsidRPr="0076393A">
        <w:rPr>
          <w:rFonts w:ascii="Arial" w:hAnsi="Arial" w:cs="Arial"/>
        </w:rPr>
        <w:t>Corresponding module and workshop.</w:t>
      </w:r>
    </w:p>
    <w:p w14:paraId="63E0B0EA" w14:textId="77777777" w:rsidR="00E93941" w:rsidRDefault="00E93941" w:rsidP="00E93941">
      <w:pPr>
        <w:rPr>
          <w:rFonts w:ascii="Arial" w:hAnsi="Arial" w:cs="Arial"/>
        </w:rPr>
      </w:pPr>
      <w:r w:rsidRPr="0076393A">
        <w:rPr>
          <w:rFonts w:ascii="Arial" w:hAnsi="Arial" w:cs="Arial"/>
          <w:b/>
          <w:bCs/>
        </w:rPr>
        <w:t>Module:</w:t>
      </w:r>
      <w:r w:rsidRPr="007639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Self-paced</w:t>
      </w:r>
      <w:r w:rsidRPr="0076393A">
        <w:rPr>
          <w:rFonts w:ascii="Arial" w:hAnsi="Arial" w:cs="Arial"/>
        </w:rPr>
        <w:t xml:space="preserve"> content that will be accessed through the Ohio Statewide Family Engagement Center website. Module will include all </w:t>
      </w:r>
      <w:proofErr w:type="gramStart"/>
      <w:r w:rsidRPr="0076393A">
        <w:rPr>
          <w:rFonts w:ascii="Arial" w:hAnsi="Arial" w:cs="Arial"/>
        </w:rPr>
        <w:t>needed materials</w:t>
      </w:r>
      <w:proofErr w:type="gramEnd"/>
      <w:r w:rsidRPr="0076393A">
        <w:rPr>
          <w:rFonts w:ascii="Arial" w:hAnsi="Arial" w:cs="Arial"/>
        </w:rPr>
        <w:t>, assignments, and resources.</w:t>
      </w:r>
    </w:p>
    <w:p w14:paraId="3DEFDCF2" w14:textId="77777777" w:rsidR="00E93941" w:rsidRDefault="00E93941" w:rsidP="00E93941">
      <w:pPr>
        <w:rPr>
          <w:rFonts w:ascii="Arial" w:hAnsi="Arial" w:cs="Arial"/>
        </w:rPr>
      </w:pPr>
      <w:r w:rsidRPr="0076393A">
        <w:rPr>
          <w:rFonts w:ascii="Arial" w:hAnsi="Arial" w:cs="Arial"/>
          <w:b/>
          <w:bCs/>
        </w:rPr>
        <w:t>Workshop:</w:t>
      </w:r>
      <w:r w:rsidRPr="007639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Instructor-led o</w:t>
      </w:r>
      <w:r w:rsidRPr="0076393A">
        <w:rPr>
          <w:rFonts w:ascii="Arial" w:hAnsi="Arial" w:cs="Arial"/>
        </w:rPr>
        <w:t>nline meeting of all seminar participants featuring application of knowledge and collaboration with other learners.</w:t>
      </w:r>
    </w:p>
    <w:p w14:paraId="1E5A9C0C" w14:textId="77777777" w:rsidR="00B57684" w:rsidRDefault="00B57684"/>
    <w:sectPr w:rsidR="00B57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CAC"/>
    <w:multiLevelType w:val="multilevel"/>
    <w:tmpl w:val="2ED8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B959FB"/>
    <w:multiLevelType w:val="hybridMultilevel"/>
    <w:tmpl w:val="5B820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56919">
    <w:abstractNumId w:val="1"/>
  </w:num>
  <w:num w:numId="2" w16cid:durableId="704065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41"/>
    <w:rsid w:val="0000294B"/>
    <w:rsid w:val="000933F9"/>
    <w:rsid w:val="000A7A63"/>
    <w:rsid w:val="000E2C46"/>
    <w:rsid w:val="001E1117"/>
    <w:rsid w:val="00237105"/>
    <w:rsid w:val="002F3108"/>
    <w:rsid w:val="00383DF3"/>
    <w:rsid w:val="00447F59"/>
    <w:rsid w:val="004A3523"/>
    <w:rsid w:val="00501FD2"/>
    <w:rsid w:val="005047E8"/>
    <w:rsid w:val="005E4668"/>
    <w:rsid w:val="005E48E8"/>
    <w:rsid w:val="00605F4A"/>
    <w:rsid w:val="00651F55"/>
    <w:rsid w:val="006D238E"/>
    <w:rsid w:val="006D39D3"/>
    <w:rsid w:val="00720560"/>
    <w:rsid w:val="007679EA"/>
    <w:rsid w:val="00794382"/>
    <w:rsid w:val="00856D29"/>
    <w:rsid w:val="00860F6B"/>
    <w:rsid w:val="008629D5"/>
    <w:rsid w:val="0087238A"/>
    <w:rsid w:val="00881C8E"/>
    <w:rsid w:val="00890D3E"/>
    <w:rsid w:val="0089172A"/>
    <w:rsid w:val="008F529D"/>
    <w:rsid w:val="0090098B"/>
    <w:rsid w:val="00970FD4"/>
    <w:rsid w:val="00994FA9"/>
    <w:rsid w:val="009F6BD4"/>
    <w:rsid w:val="00A11072"/>
    <w:rsid w:val="00AD494A"/>
    <w:rsid w:val="00B13759"/>
    <w:rsid w:val="00B57684"/>
    <w:rsid w:val="00C31133"/>
    <w:rsid w:val="00C921D5"/>
    <w:rsid w:val="00CC3CE8"/>
    <w:rsid w:val="00CF2142"/>
    <w:rsid w:val="00D01E39"/>
    <w:rsid w:val="00DB6191"/>
    <w:rsid w:val="00DD1CFA"/>
    <w:rsid w:val="00E010AA"/>
    <w:rsid w:val="00E155DC"/>
    <w:rsid w:val="00E93941"/>
    <w:rsid w:val="00EB7A68"/>
    <w:rsid w:val="00EC40C8"/>
    <w:rsid w:val="00EC543B"/>
    <w:rsid w:val="00F438C9"/>
    <w:rsid w:val="00FE6406"/>
    <w:rsid w:val="00FF60B6"/>
    <w:rsid w:val="2B15102C"/>
    <w:rsid w:val="6F55B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56C8F"/>
  <w15:chartTrackingRefBased/>
  <w15:docId w15:val="{D6981A71-7C47-4915-8561-F27BF453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9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9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9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9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9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9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9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9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9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9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9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9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9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9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9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9394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F3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383D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DF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90D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0D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0D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D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D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3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0fc2d3-a4da-4833-807e-532a7c27032f">
      <Terms xmlns="http://schemas.microsoft.com/office/infopath/2007/PartnerControls"/>
    </lcf76f155ced4ddcb4097134ff3c332f>
    <TaxCatchAll xmlns="896ac175-3b42-43cd-8614-4f23134779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EFB7A0301D0D47AC1265C617BE30F7" ma:contentTypeVersion="19" ma:contentTypeDescription="Create a new document." ma:contentTypeScope="" ma:versionID="7658755538e26f11584d5c391354ee93">
  <xsd:schema xmlns:xsd="http://www.w3.org/2001/XMLSchema" xmlns:xs="http://www.w3.org/2001/XMLSchema" xmlns:p="http://schemas.microsoft.com/office/2006/metadata/properties" xmlns:ns2="950fc2d3-a4da-4833-807e-532a7c27032f" xmlns:ns3="896ac175-3b42-43cd-8614-4f2313477989" targetNamespace="http://schemas.microsoft.com/office/2006/metadata/properties" ma:root="true" ma:fieldsID="4d34cfcee72f86740db9c2d70fdde65b" ns2:_="" ns3:_="">
    <xsd:import namespace="950fc2d3-a4da-4833-807e-532a7c27032f"/>
    <xsd:import namespace="896ac175-3b42-43cd-8614-4f2313477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fc2d3-a4da-4833-807e-532a7c270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ac175-3b42-43cd-8614-4f2313477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7a7f73-f4d3-46b0-b9fb-00befc8ff6ca}" ma:internalName="TaxCatchAll" ma:showField="CatchAllData" ma:web="896ac175-3b42-43cd-8614-4f2313477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99F1C-2FE0-456F-A823-2A55D933F021}">
  <ds:schemaRefs>
    <ds:schemaRef ds:uri="http://schemas.microsoft.com/office/2006/metadata/properties"/>
    <ds:schemaRef ds:uri="http://schemas.microsoft.com/office/infopath/2007/PartnerControls"/>
    <ds:schemaRef ds:uri="950fc2d3-a4da-4833-807e-532a7c27032f"/>
    <ds:schemaRef ds:uri="896ac175-3b42-43cd-8614-4f2313477989"/>
  </ds:schemaRefs>
</ds:datastoreItem>
</file>

<file path=customXml/itemProps2.xml><?xml version="1.0" encoding="utf-8"?>
<ds:datastoreItem xmlns:ds="http://schemas.openxmlformats.org/officeDocument/2006/customXml" ds:itemID="{92CD7419-9180-4A1C-BEA4-75FDB41B60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69498E-424B-4814-8F86-D290CC7FD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fc2d3-a4da-4833-807e-532a7c27032f"/>
    <ds:schemaRef ds:uri="896ac175-3b42-43cd-8614-4f2313477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321</Words>
  <Characters>1839</Characters>
  <Application>Microsoft Office Word</Application>
  <DocSecurity>0</DocSecurity>
  <Lines>72</Lines>
  <Paragraphs>36</Paragraphs>
  <ScaleCrop>false</ScaleCrop>
  <Company>The Ohio State University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DeShon, Sarah</dc:creator>
  <cp:keywords/>
  <dc:description/>
  <cp:lastModifiedBy>DeShon, Sarah</cp:lastModifiedBy>
  <cp:revision>19</cp:revision>
  <dcterms:created xsi:type="dcterms:W3CDTF">2025-11-25T18:22:00Z</dcterms:created>
  <dcterms:modified xsi:type="dcterms:W3CDTF">2026-03-12T12:36:00Z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0x010100B8EFB7A0301D0D47AC1265C617BE30F7</vt:lpwstr>
  </property>
  <property fmtid="{D5CDD505-2E9C-101B-9397-08002B2CF9AE}" pid="3" name="MediaServiceImageTags">
    <vt:lpwstr/>
  </property>
</Properties>
</file>