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9974F1" w14:textId="77777777" w:rsidR="00BA3F00" w:rsidRPr="00997817" w:rsidRDefault="00BA3F00">
      <w:pPr>
        <w:spacing w:line="276" w:lineRule="auto"/>
        <w:rPr>
          <w:rFonts w:ascii="Century Gothic" w:eastAsia="Century Gothic" w:hAnsi="Century Gothic" w:cs="Century Gothic"/>
          <w:color w:val="0C4599"/>
          <w:sz w:val="12"/>
          <w:szCs w:val="12"/>
        </w:rPr>
      </w:pPr>
    </w:p>
    <w:tbl>
      <w:tblPr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70"/>
        <w:gridCol w:w="5715"/>
      </w:tblGrid>
      <w:tr w:rsidR="00BA3F00" w:rsidRPr="00997817" w14:paraId="0F9974F8" w14:textId="77777777" w:rsidTr="4BA1C8BD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4F2" w14:textId="77777777" w:rsidR="00BA3F00" w:rsidRPr="00997817" w:rsidRDefault="00E00538">
            <w:pPr>
              <w:spacing w:line="276" w:lineRule="auto"/>
              <w:ind w:left="-135"/>
              <w:rPr>
                <w:rFonts w:ascii="Century Gothic" w:eastAsia="Century Gothic" w:hAnsi="Century Gothic" w:cs="Century Gothic"/>
                <w:color w:val="0C4599"/>
                <w:sz w:val="56"/>
                <w:szCs w:val="56"/>
              </w:rPr>
            </w:pPr>
            <w:r w:rsidRPr="00997817">
              <w:rPr>
                <w:rFonts w:ascii="Century Gothic" w:hAnsi="Century Gothic"/>
                <w:noProof/>
                <w:color w:val="0C4599"/>
                <w:sz w:val="56"/>
                <w:szCs w:val="56"/>
                <w:lang w:val="es"/>
              </w:rPr>
              <w:drawing>
                <wp:anchor distT="0" distB="0" distL="114300" distR="114300" simplePos="0" relativeHeight="251658240" behindDoc="0" locked="0" layoutInCell="1" allowOverlap="1" wp14:anchorId="0F99761C" wp14:editId="59733D35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635</wp:posOffset>
                  </wp:positionV>
                  <wp:extent cx="2357120" cy="715010"/>
                  <wp:effectExtent l="0" t="0" r="5080" b="0"/>
                  <wp:wrapSquare wrapText="bothSides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20" cy="715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974F7" w14:textId="77777777" w:rsidR="00BA3F00" w:rsidRPr="00997817" w:rsidRDefault="00BA3F00" w:rsidP="008D3F56">
            <w:pPr>
              <w:pStyle w:val="Heading2"/>
              <w:keepNext/>
              <w:keepLines/>
              <w:jc w:val="right"/>
              <w:rPr>
                <w:rFonts w:ascii="Century Gothic" w:hAnsi="Century Gothic"/>
                <w:i w:val="0"/>
                <w:sz w:val="20"/>
                <w:szCs w:val="20"/>
              </w:rPr>
            </w:pPr>
            <w:bookmarkStart w:id="0" w:name="_3dvwjv447f92" w:colFirst="0" w:colLast="0"/>
            <w:bookmarkEnd w:id="0"/>
          </w:p>
        </w:tc>
      </w:tr>
    </w:tbl>
    <w:p w14:paraId="05CC33DA" w14:textId="19DFB649" w:rsidR="00B74927" w:rsidRPr="00997817" w:rsidRDefault="00B74927" w:rsidP="00B74927">
      <w:pPr>
        <w:spacing w:line="276" w:lineRule="auto"/>
        <w:jc w:val="center"/>
        <w:rPr>
          <w:rStyle w:val="normaltextrun"/>
          <w:rFonts w:ascii="Century Gothic" w:hAnsi="Century Gothic"/>
          <w:b/>
          <w:bCs/>
          <w:color w:val="0C4599"/>
          <w:sz w:val="44"/>
          <w:szCs w:val="44"/>
          <w:shd w:val="clear" w:color="auto" w:fill="FFFFFF"/>
        </w:rPr>
      </w:pPr>
      <w:bookmarkStart w:id="1" w:name="_jfbq3b6ucnxs" w:colFirst="0" w:colLast="0"/>
      <w:bookmarkEnd w:id="1"/>
      <w:r w:rsidRPr="00997817">
        <w:rPr>
          <w:rStyle w:val="normaltextrun"/>
          <w:rFonts w:ascii="Century Gothic" w:hAnsi="Century Gothic"/>
          <w:b/>
          <w:bCs/>
          <w:color w:val="0C4599"/>
          <w:sz w:val="44"/>
          <w:szCs w:val="44"/>
          <w:shd w:val="clear" w:color="auto" w:fill="FFFFFF"/>
          <w:lang w:val="es"/>
        </w:rPr>
        <w:t>Toma de decisiones de finanzas personales</w:t>
      </w:r>
    </w:p>
    <w:p w14:paraId="3660D255" w14:textId="77777777" w:rsidR="00B74927" w:rsidRPr="00997817" w:rsidRDefault="00B74927" w:rsidP="00B74927">
      <w:pPr>
        <w:spacing w:line="276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</w:p>
    <w:p w14:paraId="2339F7AD" w14:textId="7DF706A9" w:rsidR="00B200FB" w:rsidRPr="00997817" w:rsidRDefault="00B200FB" w:rsidP="00B200FB">
      <w:pPr>
        <w:spacing w:line="27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97817">
        <w:rPr>
          <w:rFonts w:ascii="Century Gothic" w:hAnsi="Century Gothic"/>
          <w:b/>
          <w:bCs/>
          <w:color w:val="000000" w:themeColor="text1"/>
          <w:sz w:val="24"/>
          <w:szCs w:val="24"/>
          <w:lang w:val="es"/>
        </w:rPr>
        <w:t>Nota para padres</w:t>
      </w:r>
      <w:r w:rsidR="00B74927" w:rsidRPr="00997817">
        <w:rPr>
          <w:rFonts w:ascii="Century Gothic" w:hAnsi="Century Gothic"/>
          <w:b/>
          <w:bCs/>
          <w:color w:val="000000" w:themeColor="text1"/>
          <w:sz w:val="24"/>
          <w:szCs w:val="24"/>
          <w:lang w:val="es"/>
        </w:rPr>
        <w:t xml:space="preserve"> y</w:t>
      </w:r>
      <w:r w:rsidRPr="00997817">
        <w:rPr>
          <w:rFonts w:ascii="Century Gothic" w:hAnsi="Century Gothic"/>
          <w:lang w:val="es"/>
        </w:rPr>
        <w:t xml:space="preserve"> </w:t>
      </w:r>
      <w:r w:rsidRPr="00997817">
        <w:rPr>
          <w:rFonts w:ascii="Century Gothic" w:hAnsi="Century Gothic"/>
          <w:b/>
          <w:bCs/>
          <w:color w:val="000000" w:themeColor="text1"/>
          <w:sz w:val="24"/>
          <w:szCs w:val="24"/>
          <w:lang w:val="es"/>
        </w:rPr>
        <w:t>cuidadores:</w:t>
      </w:r>
    </w:p>
    <w:p w14:paraId="01DF5FAC" w14:textId="799EC865" w:rsidR="00B200FB" w:rsidRPr="00997817" w:rsidRDefault="00B200FB" w:rsidP="00B200FB">
      <w:pPr>
        <w:spacing w:line="27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>Há</w:t>
      </w:r>
      <w:r w:rsidR="00B84386">
        <w:rPr>
          <w:rFonts w:ascii="Century Gothic" w:hAnsi="Century Gothic"/>
          <w:color w:val="000000" w:themeColor="text1"/>
          <w:sz w:val="24"/>
          <w:szCs w:val="24"/>
          <w:lang w:val="es"/>
        </w:rPr>
        <w:t>g</w:t>
      </w:r>
      <w:r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ale a su hijo estas preguntas y </w:t>
      </w:r>
      <w:r w:rsidR="00310AEA"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>analí</w:t>
      </w:r>
      <w:r w:rsidR="00310AEA">
        <w:rPr>
          <w:rFonts w:ascii="Century Gothic" w:hAnsi="Century Gothic"/>
          <w:color w:val="000000" w:themeColor="text1"/>
          <w:sz w:val="24"/>
          <w:szCs w:val="24"/>
          <w:lang w:val="es"/>
        </w:rPr>
        <w:t>c</w:t>
      </w:r>
      <w:r w:rsidR="00310AEA"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>elas</w:t>
      </w:r>
      <w:r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juntas. Después de analizar estas preguntas, trabajen juntos a través de la actividad y respondan a las preguntas formuladas a lo largo de la actividad. </w:t>
      </w:r>
      <w:r w:rsidR="00310AEA"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>Primero</w:t>
      </w:r>
      <w:r w:rsidR="00310AEA" w:rsidRPr="00997817">
        <w:rPr>
          <w:rFonts w:ascii="Century Gothic" w:hAnsi="Century Gothic"/>
          <w:lang w:val="es"/>
        </w:rPr>
        <w:t xml:space="preserve"> </w:t>
      </w:r>
      <w:r w:rsidR="00310AEA"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>deje</w:t>
      </w:r>
      <w:r w:rsidRPr="00997817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 que su hijo </w:t>
      </w:r>
      <w:r w:rsidR="0091327C">
        <w:rPr>
          <w:rFonts w:ascii="Century Gothic" w:hAnsi="Century Gothic"/>
          <w:color w:val="000000" w:themeColor="text1"/>
          <w:sz w:val="24"/>
          <w:szCs w:val="24"/>
          <w:lang w:val="es"/>
        </w:rPr>
        <w:t>intente</w:t>
      </w:r>
      <w:r w:rsidRPr="00310AEA">
        <w:rPr>
          <w:rFonts w:ascii="Century Gothic" w:hAnsi="Century Gothic"/>
          <w:sz w:val="24"/>
          <w:szCs w:val="24"/>
          <w:lang w:val="es"/>
        </w:rPr>
        <w:t xml:space="preserve"> responder a las</w:t>
      </w:r>
      <w:r w:rsidR="0091327C">
        <w:rPr>
          <w:rFonts w:ascii="Century Gothic" w:hAnsi="Century Gothic"/>
          <w:sz w:val="24"/>
          <w:szCs w:val="24"/>
          <w:lang w:val="es"/>
        </w:rPr>
        <w:t xml:space="preserve"> </w:t>
      </w:r>
      <w:r w:rsidR="008D3F56" w:rsidRPr="00310AEA">
        <w:rPr>
          <w:rFonts w:ascii="Century Gothic" w:hAnsi="Century Gothic"/>
          <w:color w:val="000000" w:themeColor="text1"/>
          <w:sz w:val="24"/>
          <w:szCs w:val="24"/>
          <w:lang w:val="es"/>
        </w:rPr>
        <w:t xml:space="preserve">preguntas </w:t>
      </w:r>
      <w:r w:rsidRPr="00310AEA">
        <w:rPr>
          <w:rFonts w:ascii="Century Gothic" w:hAnsi="Century Gothic"/>
          <w:sz w:val="24"/>
          <w:szCs w:val="24"/>
          <w:lang w:val="es"/>
        </w:rPr>
        <w:t xml:space="preserve">y proporcionarle ayuda o sugerencias según </w:t>
      </w:r>
      <w:r w:rsidRPr="00310AEA">
        <w:rPr>
          <w:rFonts w:ascii="Century Gothic" w:hAnsi="Century Gothic"/>
          <w:color w:val="000000" w:themeColor="text1"/>
          <w:sz w:val="24"/>
          <w:szCs w:val="24"/>
          <w:lang w:val="es"/>
        </w:rPr>
        <w:t>sea necesario.</w:t>
      </w:r>
    </w:p>
    <w:p w14:paraId="0F9975C8" w14:textId="77777777" w:rsidR="00BA3F00" w:rsidRPr="00997817" w:rsidRDefault="00BA3F00">
      <w:pPr>
        <w:spacing w:line="276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0F9975D5" w14:textId="2044473F" w:rsidR="00BA3F00" w:rsidRPr="001A161F" w:rsidRDefault="00466391" w:rsidP="00997817">
      <w:pPr>
        <w:tabs>
          <w:tab w:val="left" w:pos="2910"/>
        </w:tabs>
        <w:rPr>
          <w:rFonts w:ascii="Century Gothic" w:hAnsi="Century Gothic"/>
          <w:b/>
          <w:color w:val="000000"/>
          <w:sz w:val="24"/>
          <w:szCs w:val="24"/>
          <w:shd w:val="clear" w:color="auto" w:fill="FFFFFF"/>
        </w:rPr>
      </w:pPr>
      <w:bookmarkStart w:id="2" w:name="_oomntcqs3ehh" w:colFirst="0" w:colLast="0"/>
      <w:bookmarkEnd w:id="2"/>
      <w:r w:rsidRPr="001A161F">
        <w:rPr>
          <w:rFonts w:ascii="Century Gothic" w:hAnsi="Century Gothic"/>
          <w:b/>
          <w:sz w:val="24"/>
          <w:szCs w:val="24"/>
          <w:lang w:val="es"/>
        </w:rPr>
        <w:t xml:space="preserve">Parte I. </w:t>
      </w:r>
      <w:r w:rsidR="00997817" w:rsidRPr="001A161F">
        <w:rPr>
          <w:rStyle w:val="normaltextrun"/>
          <w:rFonts w:ascii="Century Gothic" w:hAnsi="Century Gothic"/>
          <w:b/>
          <w:color w:val="000000"/>
          <w:sz w:val="24"/>
          <w:szCs w:val="24"/>
          <w:shd w:val="clear" w:color="auto" w:fill="FFFFFF"/>
          <w:lang w:val="es-419"/>
        </w:rPr>
        <w:t>Platíquenlo </w:t>
      </w:r>
      <w:r w:rsidR="00997817" w:rsidRPr="001A161F">
        <w:rPr>
          <w:rStyle w:val="eop"/>
          <w:rFonts w:ascii="Century Gothic" w:hAnsi="Century Gothic"/>
          <w:b/>
          <w:color w:val="000000"/>
          <w:sz w:val="24"/>
          <w:szCs w:val="24"/>
          <w:shd w:val="clear" w:color="auto" w:fill="FFFFFF"/>
        </w:rPr>
        <w:t> </w:t>
      </w:r>
    </w:p>
    <w:p w14:paraId="251F1771" w14:textId="51723798" w:rsidR="00B74927" w:rsidRPr="00997817" w:rsidRDefault="00B74927" w:rsidP="00B74927">
      <w:pPr>
        <w:tabs>
          <w:tab w:val="left" w:pos="2910"/>
        </w:tabs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997817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  <w:lang w:val="es"/>
        </w:rPr>
        <w:t>Analice</w:t>
      </w:r>
      <w:r w:rsidR="00877F16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  <w:lang w:val="es"/>
        </w:rPr>
        <w:t>n</w:t>
      </w:r>
      <w:r w:rsidRPr="00997817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  <w:lang w:val="es"/>
        </w:rPr>
        <w:t xml:space="preserve"> las siguientes preguntas </w:t>
      </w:r>
    </w:p>
    <w:p w14:paraId="22BB2D5A" w14:textId="77777777" w:rsidR="00B74927" w:rsidRPr="00997817" w:rsidRDefault="00B74927" w:rsidP="00877F16">
      <w:pPr>
        <w:rPr>
          <w:rFonts w:ascii="Century Gothic" w:hAnsi="Century Gothic"/>
          <w:sz w:val="24"/>
          <w:szCs w:val="24"/>
        </w:rPr>
      </w:pPr>
    </w:p>
    <w:p w14:paraId="0F9975D6" w14:textId="15CC97EF" w:rsidR="00BA3F00" w:rsidRPr="00997817" w:rsidRDefault="008D3F56" w:rsidP="00877F16">
      <w:pPr>
        <w:widowControl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 xml:space="preserve">¿Qué es algo </w:t>
      </w:r>
      <w:r w:rsidR="00E00538" w:rsidRPr="00997817">
        <w:rPr>
          <w:rFonts w:ascii="Century Gothic" w:hAnsi="Century Gothic"/>
          <w:sz w:val="24"/>
          <w:szCs w:val="24"/>
          <w:lang w:val="es"/>
        </w:rPr>
        <w:t>que puede influir en sus decisiones en torno al dinero?</w:t>
      </w:r>
    </w:p>
    <w:p w14:paraId="0F9975DC" w14:textId="77777777" w:rsidR="00BA3F00" w:rsidRPr="00997817" w:rsidRDefault="00BA3F00" w:rsidP="00877F1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F9975DD" w14:textId="5E9A64C8" w:rsidR="00BA3F00" w:rsidRPr="00997817" w:rsidRDefault="00E00538" w:rsidP="00877F16">
      <w:pPr>
        <w:widowControl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 xml:space="preserve">¿Por qué es importante saber qué influye </w:t>
      </w:r>
      <w:r w:rsidR="008D3F56" w:rsidRPr="00997817">
        <w:rPr>
          <w:rFonts w:ascii="Century Gothic" w:hAnsi="Century Gothic"/>
          <w:sz w:val="24"/>
          <w:szCs w:val="24"/>
          <w:lang w:val="es"/>
        </w:rPr>
        <w:t>en la decisión que tomes sobre el dinero?</w:t>
      </w:r>
    </w:p>
    <w:p w14:paraId="0F9975E3" w14:textId="77777777" w:rsidR="00BA3F00" w:rsidRPr="00997817" w:rsidRDefault="00BA3F00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9975EA" w14:textId="6EADA006" w:rsidR="00BA3F00" w:rsidRPr="00997817" w:rsidRDefault="00466391">
      <w:pPr>
        <w:pStyle w:val="Heading3"/>
        <w:spacing w:line="276" w:lineRule="auto"/>
        <w:rPr>
          <w:rFonts w:ascii="Century Gothic" w:hAnsi="Century Gothic"/>
          <w:color w:val="auto"/>
        </w:rPr>
      </w:pPr>
      <w:bookmarkStart w:id="3" w:name="_f6nj7m53wg7z" w:colFirst="0" w:colLast="0"/>
      <w:bookmarkStart w:id="4" w:name="_nzy2yj2912l4" w:colFirst="0" w:colLast="0"/>
      <w:bookmarkEnd w:id="3"/>
      <w:bookmarkEnd w:id="4"/>
      <w:r w:rsidRPr="00997817">
        <w:rPr>
          <w:rFonts w:ascii="Century Gothic" w:hAnsi="Century Gothic"/>
          <w:color w:val="auto"/>
          <w:sz w:val="24"/>
          <w:szCs w:val="24"/>
          <w:lang w:val="es"/>
        </w:rPr>
        <w:t>Parte II.  ¿Qué valoras?</w:t>
      </w:r>
    </w:p>
    <w:p w14:paraId="0F9975EC" w14:textId="45FD163E" w:rsidR="00BA3F00" w:rsidRPr="00997817" w:rsidRDefault="00E00538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 xml:space="preserve">Las personas deciden cómo usar su dinero en función de sus </w:t>
      </w:r>
      <w:r w:rsidRPr="00997817">
        <w:rPr>
          <w:rFonts w:ascii="Century Gothic" w:hAnsi="Century Gothic"/>
          <w:b/>
          <w:sz w:val="24"/>
          <w:szCs w:val="24"/>
          <w:lang w:val="es"/>
        </w:rPr>
        <w:t>valores</w:t>
      </w:r>
      <w:r w:rsidR="00DD440C">
        <w:rPr>
          <w:rFonts w:ascii="Century Gothic" w:hAnsi="Century Gothic"/>
          <w:b/>
          <w:sz w:val="24"/>
          <w:szCs w:val="24"/>
          <w:lang w:val="es"/>
        </w:rPr>
        <w:t xml:space="preserve"> </w:t>
      </w:r>
      <w:r w:rsidRPr="00997817">
        <w:rPr>
          <w:rFonts w:ascii="Century Gothic" w:hAnsi="Century Gothic"/>
          <w:sz w:val="24"/>
          <w:szCs w:val="24"/>
          <w:lang w:val="es"/>
        </w:rPr>
        <w:t xml:space="preserve">personales, o lo que consideran importante en sus vidas. ¡Tómese un tiempo ahora para identificar lo </w:t>
      </w:r>
      <w:r w:rsidR="00DD440C" w:rsidRPr="00997817">
        <w:rPr>
          <w:rFonts w:ascii="Century Gothic" w:hAnsi="Century Gothic"/>
          <w:sz w:val="24"/>
          <w:szCs w:val="24"/>
          <w:lang w:val="es"/>
        </w:rPr>
        <w:t xml:space="preserve">que </w:t>
      </w:r>
      <w:r w:rsidR="00DD440C" w:rsidRPr="00DD440C">
        <w:rPr>
          <w:rFonts w:ascii="Century Gothic" w:hAnsi="Century Gothic"/>
          <w:sz w:val="24"/>
          <w:szCs w:val="24"/>
          <w:lang w:val="es"/>
        </w:rPr>
        <w:t>valora</w:t>
      </w:r>
      <w:r w:rsidRPr="00DD440C">
        <w:rPr>
          <w:rFonts w:ascii="Century Gothic" w:hAnsi="Century Gothic"/>
          <w:iCs/>
          <w:sz w:val="24"/>
          <w:szCs w:val="24"/>
          <w:lang w:val="es"/>
        </w:rPr>
        <w:t>!</w:t>
      </w:r>
      <w:r w:rsidRPr="00997817">
        <w:rPr>
          <w:rFonts w:ascii="Century Gothic" w:hAnsi="Century Gothic"/>
          <w:lang w:val="es"/>
        </w:rPr>
        <w:t xml:space="preserve"> </w:t>
      </w:r>
      <w:r w:rsidRPr="00997817">
        <w:rPr>
          <w:rFonts w:ascii="Century Gothic" w:hAnsi="Century Gothic"/>
          <w:sz w:val="24"/>
          <w:szCs w:val="24"/>
          <w:lang w:val="es"/>
        </w:rPr>
        <w:t xml:space="preserve"> </w:t>
      </w:r>
    </w:p>
    <w:p w14:paraId="0F9975ED" w14:textId="77777777" w:rsidR="00BA3F00" w:rsidRPr="00997817" w:rsidRDefault="00BA3F00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9975EE" w14:textId="77777777" w:rsidR="00BA3F00" w:rsidRPr="00997817" w:rsidRDefault="00E00538" w:rsidP="00466391">
      <w:pPr>
        <w:widowControl/>
        <w:spacing w:after="200"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 xml:space="preserve">Lea la lista de diferentes valores a continuación. Elija los CINCO valores que son más importantes para usted y clasifique entre los más importantes (1) y los menos importantes (5). También puede agregar valores que no se incluyan en las filas en blanco. </w:t>
      </w:r>
    </w:p>
    <w:tbl>
      <w:tblPr>
        <w:tblW w:w="1009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47"/>
        <w:gridCol w:w="5048"/>
      </w:tblGrid>
      <w:tr w:rsidR="00BA3F00" w:rsidRPr="00997817" w14:paraId="0F9975F1" w14:textId="77777777">
        <w:tc>
          <w:tcPr>
            <w:tcW w:w="5047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EF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Logro académico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0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 xml:space="preserve">____ Salud </w:t>
            </w:r>
          </w:p>
        </w:tc>
      </w:tr>
      <w:tr w:rsidR="00BA3F00" w:rsidRPr="00997817" w14:paraId="0F9975F4" w14:textId="77777777">
        <w:tc>
          <w:tcPr>
            <w:tcW w:w="5047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2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Coraje</w:t>
            </w:r>
          </w:p>
        </w:tc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3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Ayudar a los demás</w:t>
            </w:r>
          </w:p>
        </w:tc>
      </w:tr>
      <w:tr w:rsidR="00BA3F00" w:rsidRPr="00997817" w14:paraId="0F9975F7" w14:textId="77777777" w:rsidTr="008478C4">
        <w:tc>
          <w:tcPr>
            <w:tcW w:w="5047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5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 xml:space="preserve">____ Cultura y tradiciones </w:t>
            </w:r>
          </w:p>
        </w:tc>
        <w:tc>
          <w:tcPr>
            <w:tcW w:w="504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6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Tiempo libre</w:t>
            </w:r>
          </w:p>
        </w:tc>
      </w:tr>
      <w:tr w:rsidR="00BA3F00" w:rsidRPr="00997817" w14:paraId="0F9975FA" w14:textId="77777777" w:rsidTr="008478C4">
        <w:tc>
          <w:tcPr>
            <w:tcW w:w="504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8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Actividades extracurriculares // pasatiempos</w:t>
            </w:r>
          </w:p>
        </w:tc>
        <w:tc>
          <w:tcPr>
            <w:tcW w:w="50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9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 xml:space="preserve">____ Estatus social </w:t>
            </w:r>
          </w:p>
        </w:tc>
      </w:tr>
      <w:tr w:rsidR="00BA3F00" w:rsidRPr="00997817" w14:paraId="0F9975FD" w14:textId="77777777" w:rsidTr="008478C4">
        <w:tc>
          <w:tcPr>
            <w:tcW w:w="504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B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 xml:space="preserve">____ Familiares y amigos </w:t>
            </w:r>
          </w:p>
        </w:tc>
        <w:tc>
          <w:tcPr>
            <w:tcW w:w="50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C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Viaje</w:t>
            </w:r>
          </w:p>
        </w:tc>
      </w:tr>
      <w:tr w:rsidR="00BA3F00" w:rsidRPr="00997817" w14:paraId="0F997600" w14:textId="77777777" w:rsidTr="008478C4">
        <w:tc>
          <w:tcPr>
            <w:tcW w:w="504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E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Libertad</w:t>
            </w:r>
          </w:p>
        </w:tc>
        <w:tc>
          <w:tcPr>
            <w:tcW w:w="50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5FF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</w:t>
            </w:r>
          </w:p>
        </w:tc>
      </w:tr>
      <w:tr w:rsidR="00BA3F00" w:rsidRPr="00997817" w14:paraId="0F997603" w14:textId="77777777">
        <w:tc>
          <w:tcPr>
            <w:tcW w:w="5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601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 Felicidad</w:t>
            </w:r>
          </w:p>
        </w:tc>
        <w:tc>
          <w:tcPr>
            <w:tcW w:w="504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602" w14:textId="77777777" w:rsidR="00BA3F00" w:rsidRPr="00997817" w:rsidRDefault="00E00538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997817">
              <w:rPr>
                <w:rFonts w:ascii="Century Gothic" w:hAnsi="Century Gothic"/>
                <w:sz w:val="22"/>
                <w:szCs w:val="22"/>
                <w:lang w:val="es"/>
              </w:rPr>
              <w:t>____</w:t>
            </w:r>
          </w:p>
        </w:tc>
      </w:tr>
    </w:tbl>
    <w:p w14:paraId="0F997604" w14:textId="0557E3AC" w:rsidR="00BA3F00" w:rsidRPr="00997817" w:rsidRDefault="00BA3F00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7C5FB14" w14:textId="3D5AC125" w:rsidR="008D3F56" w:rsidRPr="00997817" w:rsidRDefault="008D3F56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DB086A0" w14:textId="77777777" w:rsidR="008D3F56" w:rsidRPr="00997817" w:rsidRDefault="008D3F56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1AFED0" w14:textId="77777777" w:rsidR="008D3F56" w:rsidRPr="00997817" w:rsidRDefault="008D3F56" w:rsidP="00466391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9474099" w14:textId="77777777" w:rsidR="00E978EC" w:rsidRPr="00997817" w:rsidRDefault="008D3F56" w:rsidP="00E978EC">
      <w:pPr>
        <w:tabs>
          <w:tab w:val="left" w:pos="2910"/>
        </w:tabs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997817">
        <w:rPr>
          <w:rFonts w:ascii="Century Gothic" w:hAnsi="Century Gothic"/>
          <w:b/>
          <w:sz w:val="24"/>
          <w:szCs w:val="24"/>
          <w:lang w:val="es"/>
        </w:rPr>
        <w:t xml:space="preserve">Parte III. </w:t>
      </w:r>
      <w:r w:rsidR="00E978EC" w:rsidRPr="00997817">
        <w:rPr>
          <w:rStyle w:val="normaltextrun"/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es-419"/>
        </w:rPr>
        <w:t>Platíquenlo </w:t>
      </w:r>
      <w:r w:rsidR="00E978EC" w:rsidRPr="00997817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  <w:t> </w:t>
      </w:r>
    </w:p>
    <w:p w14:paraId="4B421FD5" w14:textId="77777777" w:rsidR="008D3F56" w:rsidRPr="00997817" w:rsidRDefault="008D3F56" w:rsidP="00466391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997605" w14:textId="2AEBA19E" w:rsidR="00BA3F00" w:rsidRPr="00997817" w:rsidRDefault="00E00538" w:rsidP="00466391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>¿Qué crees que dicen tus valores de ti?</w:t>
      </w:r>
    </w:p>
    <w:p w14:paraId="0F99760B" w14:textId="77777777" w:rsidR="00BA3F00" w:rsidRPr="00997817" w:rsidRDefault="00BA3F00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99760C" w14:textId="77777777" w:rsidR="00BA3F00" w:rsidRPr="00997817" w:rsidRDefault="00E00538" w:rsidP="00466391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 xml:space="preserve">¿Por qué es importante saber cuáles son sus valores, especialmente al tomar decisiones sobre el dinero? </w:t>
      </w:r>
    </w:p>
    <w:p w14:paraId="0F997612" w14:textId="77777777" w:rsidR="00BA3F00" w:rsidRPr="00997817" w:rsidRDefault="00BA3F00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F997613" w14:textId="4C42E24B" w:rsidR="00BA3F00" w:rsidRPr="00997817" w:rsidRDefault="00E00538" w:rsidP="00466391">
      <w:pPr>
        <w:widowControl/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 w:rsidRPr="00997817">
        <w:rPr>
          <w:rFonts w:ascii="Century Gothic" w:hAnsi="Century Gothic"/>
          <w:sz w:val="24"/>
          <w:szCs w:val="24"/>
          <w:lang w:val="es"/>
        </w:rPr>
        <w:t xml:space="preserve">¿Por qué alguien podría tomar decisiones financieras que NO están alineadas con sus valores? </w:t>
      </w:r>
    </w:p>
    <w:p w14:paraId="0F99761B" w14:textId="042E15C4" w:rsidR="00BA3F00" w:rsidRPr="00997817" w:rsidRDefault="00BA3F00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705C19D" w14:textId="32E19F53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4AA1456" w14:textId="5BDAF145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966CF96" w14:textId="7836A06E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2B58E60" w14:textId="6A23E0CC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D73EFD6" w14:textId="63C4DD00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25F375F" w14:textId="69DC0057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805F8BA" w14:textId="5823B95B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D8AC454" w14:textId="7F9AB669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D54C98F" w14:textId="5621D22E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A892399" w14:textId="2A278C36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3AAF1C" w14:textId="485CA78D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594B905" w14:textId="558AC4C4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7AB65C6" w14:textId="156C3D37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F8D5AF8" w14:textId="77777777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A74EA30" w14:textId="724923AD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AEAA7F1" w14:textId="1739D1BF" w:rsidR="00B74927" w:rsidRPr="00997817" w:rsidRDefault="00B74927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0305658" w14:textId="13D2BD4B" w:rsidR="00B74927" w:rsidRPr="00997817" w:rsidRDefault="00C53C00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Nota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: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Esta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actividad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fue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adaptada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con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permiso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del plan de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estudios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de la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escuela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intermedia de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Finanzas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Personales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de</w:t>
      </w:r>
      <w:r w:rsidRPr="00997817">
        <w:rPr>
          <w:rFonts w:ascii="Arial" w:hAnsi="Arial" w:cs="Arial"/>
          <w:i/>
          <w:iCs/>
          <w:color w:val="000000"/>
          <w:shd w:val="clear" w:color="auto" w:fill="FFFFFF"/>
        </w:rPr>
        <w:t> </w:t>
      </w:r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NextGen,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actividad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para </w:t>
      </w:r>
      <w:proofErr w:type="spellStart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>estudiantes</w:t>
      </w:r>
      <w:proofErr w:type="spellEnd"/>
      <w:r w:rsidRPr="00997817">
        <w:rPr>
          <w:rFonts w:ascii="Century Gothic" w:hAnsi="Century Gothic"/>
          <w:i/>
          <w:iCs/>
          <w:color w:val="000000"/>
          <w:shd w:val="clear" w:color="auto" w:fill="FFFFFF"/>
        </w:rPr>
        <w:t xml:space="preserve"> MS-1.1.</w:t>
      </w:r>
    </w:p>
    <w:sectPr w:rsidR="00B74927" w:rsidRPr="009978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5D3F" w14:textId="77777777" w:rsidR="00E02CD9" w:rsidRDefault="00E02CD9">
      <w:r>
        <w:rPr>
          <w:lang w:val="es"/>
        </w:rPr>
        <w:separator/>
      </w:r>
    </w:p>
  </w:endnote>
  <w:endnote w:type="continuationSeparator" w:id="0">
    <w:p w14:paraId="04F1D787" w14:textId="77777777" w:rsidR="00E02CD9" w:rsidRDefault="00E02CD9">
      <w:r>
        <w:rPr>
          <w:lang w:val="es"/>
        </w:rPr>
        <w:continuationSeparator/>
      </w:r>
    </w:p>
  </w:endnote>
  <w:endnote w:type="continuationNotice" w:id="1">
    <w:p w14:paraId="2EF13189" w14:textId="77777777" w:rsidR="00E02CD9" w:rsidRDefault="00E02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762B" w14:textId="269C0EE2" w:rsidR="00BA3F00" w:rsidRDefault="00E02CD9" w:rsidP="008D3F56">
    <w:pPr>
      <w:rPr>
        <w:color w:val="999999"/>
      </w:rPr>
    </w:pPr>
    <w:hyperlink r:id="rId1">
      <w:r w:rsidR="4BA1C8BD" w:rsidRPr="4BA1C8BD">
        <w:rPr>
          <w:color w:val="999999"/>
          <w:lang w:val="es"/>
        </w:rPr>
        <w:t>www.ngpf.org</w:t>
      </w:r>
    </w:hyperlink>
    <w:r w:rsidR="00B74927">
      <w:tab/>
    </w:r>
    <w:r w:rsidR="00B74927">
      <w:tab/>
    </w:r>
    <w:r w:rsidR="00B74927">
      <w:tab/>
    </w:r>
    <w:r w:rsidR="00B74927">
      <w:tab/>
    </w:r>
    <w:r w:rsidR="00B74927">
      <w:tab/>
    </w:r>
    <w:r w:rsidR="00B74927">
      <w:tab/>
    </w:r>
    <w:r w:rsidR="00B74927">
      <w:tab/>
    </w:r>
    <w:r w:rsidR="00B74927">
      <w:tab/>
    </w:r>
    <w:r w:rsidR="00B74927">
      <w:tab/>
    </w:r>
    <w:r w:rsidR="00B74927">
      <w:tab/>
    </w:r>
    <w:r w:rsidR="4BA1C8BD">
      <w:drawing>
        <wp:inline distT="0" distB="0" distL="0" distR="0" wp14:anchorId="21E18A83" wp14:editId="60934B30">
          <wp:extent cx="1828165" cy="273814"/>
          <wp:effectExtent l="0" t="0" r="635" b="0"/>
          <wp:docPr id="12" name="Picture 12" descr="Una imagen que contiene texto,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27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927">
      <w:tab/>
    </w:r>
    <w:r w:rsidR="00B74927">
      <w:tab/>
    </w:r>
    <w:r w:rsidR="00B74927">
      <w:tab/>
    </w:r>
    <w:r w:rsidR="4BA1C8BD" w:rsidRPr="4BA1C8BD">
      <w:rPr>
        <w:color w:val="999999"/>
        <w:lang w:val="es"/>
      </w:rPr>
      <w:t xml:space="preserve"> </w:t>
    </w:r>
  </w:p>
  <w:p w14:paraId="0F99762C" w14:textId="45D17E8D" w:rsidR="00BA3F00" w:rsidRDefault="00E00538">
    <w:pPr>
      <w:pBdr>
        <w:top w:val="nil"/>
        <w:left w:val="nil"/>
        <w:bottom w:val="nil"/>
        <w:right w:val="nil"/>
        <w:between w:val="nil"/>
      </w:pBdr>
      <w:jc w:val="right"/>
    </w:pPr>
    <w:r>
      <w:rPr>
        <w:lang w:val="es"/>
      </w:rPr>
      <w:fldChar w:fldCharType="begin"/>
    </w:r>
    <w:r>
      <w:rPr>
        <w:lang w:val="es"/>
      </w:rPr>
      <w:instrText>PAGE</w:instrText>
    </w:r>
    <w:r>
      <w:rPr>
        <w:lang w:val="es"/>
      </w:rPr>
      <w:fldChar w:fldCharType="separate"/>
    </w:r>
    <w:r w:rsidR="008D3F56">
      <w:rPr>
        <w:noProof/>
        <w:lang w:val="es"/>
      </w:rPr>
      <w:t>1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1CD0" w14:textId="77777777" w:rsidR="00E02CD9" w:rsidRDefault="00E02CD9">
      <w:r>
        <w:rPr>
          <w:lang w:val="es"/>
        </w:rPr>
        <w:separator/>
      </w:r>
    </w:p>
  </w:footnote>
  <w:footnote w:type="continuationSeparator" w:id="0">
    <w:p w14:paraId="7A83FA51" w14:textId="77777777" w:rsidR="00E02CD9" w:rsidRDefault="00E02CD9">
      <w:r>
        <w:rPr>
          <w:lang w:val="es"/>
        </w:rPr>
        <w:continuationSeparator/>
      </w:r>
    </w:p>
  </w:footnote>
  <w:footnote w:type="continuationNotice" w:id="1">
    <w:p w14:paraId="54178557" w14:textId="77777777" w:rsidR="00E02CD9" w:rsidRDefault="00E02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444A" w14:textId="77777777" w:rsidR="00B74927" w:rsidRDefault="00B74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DE82" w14:textId="77777777" w:rsidR="00B74927" w:rsidRDefault="00B74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BA4D" w14:textId="77777777" w:rsidR="00B74927" w:rsidRDefault="00B7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755"/>
    <w:multiLevelType w:val="multilevel"/>
    <w:tmpl w:val="B65EAA0A"/>
    <w:lvl w:ilvl="0">
      <w:start w:val="1"/>
      <w:numFmt w:val="bullet"/>
      <w:lvlText w:val="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0EB0"/>
    <w:multiLevelType w:val="multilevel"/>
    <w:tmpl w:val="48D8D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5D2DC7"/>
    <w:multiLevelType w:val="multilevel"/>
    <w:tmpl w:val="DE201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2753D7"/>
    <w:multiLevelType w:val="multilevel"/>
    <w:tmpl w:val="5D1EDCB6"/>
    <w:lvl w:ilvl="0">
      <w:start w:val="1"/>
      <w:numFmt w:val="bullet"/>
      <w:lvlText w:val="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3775DD"/>
    <w:multiLevelType w:val="multilevel"/>
    <w:tmpl w:val="E0E080B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123B1A"/>
    <w:multiLevelType w:val="multilevel"/>
    <w:tmpl w:val="30A22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4C4513"/>
    <w:multiLevelType w:val="multilevel"/>
    <w:tmpl w:val="552CFB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6030AE"/>
    <w:multiLevelType w:val="multilevel"/>
    <w:tmpl w:val="831424C0"/>
    <w:lvl w:ilvl="0">
      <w:start w:val="1"/>
      <w:numFmt w:val="bullet"/>
      <w:lvlText w:val="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CC0FA6"/>
    <w:multiLevelType w:val="multilevel"/>
    <w:tmpl w:val="E9AAA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C3851DD"/>
    <w:multiLevelType w:val="multilevel"/>
    <w:tmpl w:val="9B84C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462B02"/>
    <w:multiLevelType w:val="multilevel"/>
    <w:tmpl w:val="3DAECA9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805005"/>
    <w:multiLevelType w:val="multilevel"/>
    <w:tmpl w:val="3BF8E5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A54780"/>
    <w:multiLevelType w:val="multilevel"/>
    <w:tmpl w:val="87B23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A27481"/>
    <w:multiLevelType w:val="multilevel"/>
    <w:tmpl w:val="A4EC657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035272"/>
    <w:multiLevelType w:val="multilevel"/>
    <w:tmpl w:val="48E6346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00"/>
    <w:rsid w:val="00073E76"/>
    <w:rsid w:val="001466EC"/>
    <w:rsid w:val="00155395"/>
    <w:rsid w:val="001A161F"/>
    <w:rsid w:val="002B20AA"/>
    <w:rsid w:val="002B6861"/>
    <w:rsid w:val="00310AEA"/>
    <w:rsid w:val="003C1EA8"/>
    <w:rsid w:val="00466391"/>
    <w:rsid w:val="005E4EC6"/>
    <w:rsid w:val="00685470"/>
    <w:rsid w:val="007F4899"/>
    <w:rsid w:val="008478C4"/>
    <w:rsid w:val="00877F16"/>
    <w:rsid w:val="008D3F56"/>
    <w:rsid w:val="008E4D8B"/>
    <w:rsid w:val="0091327C"/>
    <w:rsid w:val="00997817"/>
    <w:rsid w:val="00AF2774"/>
    <w:rsid w:val="00B200FB"/>
    <w:rsid w:val="00B74927"/>
    <w:rsid w:val="00B84386"/>
    <w:rsid w:val="00B932CE"/>
    <w:rsid w:val="00BA3F00"/>
    <w:rsid w:val="00C53C00"/>
    <w:rsid w:val="00C94390"/>
    <w:rsid w:val="00CB3E9D"/>
    <w:rsid w:val="00CF5AA1"/>
    <w:rsid w:val="00DD440C"/>
    <w:rsid w:val="00E00538"/>
    <w:rsid w:val="00E02CD9"/>
    <w:rsid w:val="00E56E53"/>
    <w:rsid w:val="00E73978"/>
    <w:rsid w:val="00E978EC"/>
    <w:rsid w:val="0C1C7F9E"/>
    <w:rsid w:val="4BA1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74F1"/>
  <w15:docId w15:val="{BD8C51B2-8994-4CC6-82BC-6908D88C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80"/>
      <w:jc w:val="right"/>
    </w:pPr>
    <w:rPr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774"/>
  </w:style>
  <w:style w:type="paragraph" w:styleId="Footer">
    <w:name w:val="footer"/>
    <w:basedOn w:val="Normal"/>
    <w:link w:val="FooterChar"/>
    <w:uiPriority w:val="99"/>
    <w:unhideWhenUsed/>
    <w:rsid w:val="00AF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74"/>
  </w:style>
  <w:style w:type="character" w:customStyle="1" w:styleId="normaltextrun">
    <w:name w:val="normaltextrun"/>
    <w:basedOn w:val="DefaultParagraphFont"/>
    <w:rsid w:val="00B74927"/>
  </w:style>
  <w:style w:type="character" w:customStyle="1" w:styleId="eop">
    <w:name w:val="eop"/>
    <w:basedOn w:val="DefaultParagraphFont"/>
    <w:rsid w:val="00B7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4</DocSecurity>
  <Lines>12</Lines>
  <Paragraphs>3</Paragraphs>
  <ScaleCrop>false</ScaleCrop>
  <Company/>
  <LinksUpToDate>false</LinksUpToDate>
  <CharactersWithSpaces>1789</CharactersWithSpaces>
  <SharedDoc>false</SharedDoc>
  <HLinks>
    <vt:vector size="6" baseType="variant"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http://www.ngpf.org/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Padilla, Yesenia</dc:creator>
  <cp:keywords/>
  <cp:lastModifiedBy>Alvarez Padilla, Yesenia</cp:lastModifiedBy>
  <cp:revision>26</cp:revision>
  <dcterms:created xsi:type="dcterms:W3CDTF">2021-02-28T18:45:00Z</dcterms:created>
  <dcterms:modified xsi:type="dcterms:W3CDTF">2021-03-20T01:04:00Z</dcterms:modified>
</cp:coreProperties>
</file>