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jpg" ContentType="image/jpeg"/>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webSettings.xml" ContentType="application/vnd.openxmlformats-officedocument.wordprocessingml.webSettings+xml"/>
  <Override PartName="/word/header2.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4F4169" w:rsidRDefault="004F4169" w14:paraId="00000001" w14:textId="77777777" w14:noSpellErr="1">
      <w:pPr>
        <w:spacing w:line="276" w:lineRule="auto"/>
        <w:rPr>
          <w:rFonts w:ascii="Century Gothic" w:hAnsi="Century Gothic" w:eastAsia="Century Gothic" w:cs="Century Gothic"/>
          <w:color w:val="0C4599"/>
          <w:sz w:val="12"/>
          <w:szCs w:val="12"/>
        </w:rPr>
      </w:pPr>
    </w:p>
    <w:tbl>
      <w:tblPr>
        <w:tblStyle w:val="a"/>
        <w:bidiVisual w:val="off"/>
        <w:tblW w:w="10785" w:type="dxa"/>
        <w:jc w:val="right"/>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070"/>
        <w:gridCol w:w="5715"/>
      </w:tblGrid>
      <w:tr w:rsidR="004F4169" w:rsidTr="54FA971D" w14:paraId="446CA683" w14:textId="77777777">
        <w:trPr>
          <w:trHeight w:val="600"/>
          <w:jc w:val="right"/>
        </w:trPr>
        <w:tc>
          <w:tcPr>
            <w:tcW w:w="5070" w:type="dxa"/>
            <w:shd w:val="clear" w:color="auto" w:fill="auto"/>
            <w:tcMar>
              <w:top w:w="100" w:type="dxa"/>
              <w:left w:w="100" w:type="dxa"/>
              <w:bottom w:w="100" w:type="dxa"/>
              <w:right w:w="100" w:type="dxa"/>
            </w:tcMar>
          </w:tcPr>
          <w:p w:rsidR="004F4169" w:rsidRDefault="00337D7E" w14:paraId="00000002" w14:textId="68BD377E" w14:noSpellErr="1">
            <w:pPr>
              <w:bidi w:val="false"/>
              <w:spacing w:line="276" w:lineRule="auto"/>
              <w:ind w:left="-135"/>
              <w:rPr>
                <w:rFonts w:ascii="Century Gothic" w:hAnsi="Century Gothic" w:eastAsia="Century Gothic" w:cs="Century Gothic"/>
                <w:color w:val="0C4599"/>
                <w:sz w:val="56"/>
                <w:szCs w:val="56"/>
              </w:rPr>
            </w:pPr>
            <w:r>
              <w:rPr>
                <w:noProof/>
                <w:color w:val="0C4599"/>
                <w:sz w:val="56"/>
                <w:szCs w:val="56"/>
                <w:lang w:val="es"/>
              </w:rPr>
              <w:drawing>
                <wp:anchor distT="0" distB="0" distL="114300" distR="114300" simplePos="0" relativeHeight="251658240" behindDoc="0" locked="0" layoutInCell="1" allowOverlap="1" wp14:editId="4A328B52" wp14:anchorId="58E43C80">
                  <wp:simplePos x="0" y="0"/>
                  <wp:positionH relativeFrom="column">
                    <wp:posOffset>-83820</wp:posOffset>
                  </wp:positionH>
                  <wp:positionV relativeFrom="page">
                    <wp:posOffset>635</wp:posOffset>
                  </wp:positionV>
                  <wp:extent cx="2438400" cy="715010"/>
                  <wp:effectExtent l="0" t="0" r="0" b="0"/>
                  <wp:wrapSquare wrapText="bothSides"/>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438400" cy="715010"/>
                          </a:xfrm>
                          <a:prstGeom prst="rect">
                            <a:avLst/>
                          </a:prstGeom>
                          <a:ln/>
                        </pic:spPr>
                      </pic:pic>
                    </a:graphicData>
                  </a:graphic>
                  <wp14:sizeRelH relativeFrom="page">
                    <wp14:pctWidth>0</wp14:pctWidth>
                  </wp14:sizeRelH>
                  <wp14:sizeRelV relativeFrom="page">
                    <wp14:pctHeight>0</wp14:pctHeight>
                  </wp14:sizeRelV>
                </wp:anchor>
              </w:drawing>
            </w:r>
          </w:p>
        </w:tc>
        <w:tc>
          <w:tcPr>
            <w:tcW w:w="5715" w:type="dxa"/>
            <w:shd w:val="clear" w:color="auto" w:fill="auto"/>
            <w:tcMar>
              <w:top w:w="100" w:type="dxa"/>
              <w:left w:w="100" w:type="dxa"/>
              <w:bottom w:w="100" w:type="dxa"/>
              <w:right w:w="100" w:type="dxa"/>
            </w:tcMar>
            <w:vAlign w:val="center"/>
          </w:tcPr>
          <w:p w:rsidR="004F4169" w:rsidP="54FA971D" w:rsidRDefault="004F4169" w14:paraId="00000006" w14:textId="21B65C75" w14:noSpellErr="1">
            <w:pPr>
              <w:jc w:val="right"/>
              <w:rPr>
                <w:rFonts w:ascii="Century Gothic" w:hAnsi="Century Gothic" w:eastAsia="Century Gothic" w:cs="Century Gothic"/>
                <w:color w:val="999999"/>
              </w:rPr>
            </w:pPr>
            <w:bookmarkStart w:name="_3dvwjv447f92" w:id="2"/>
            <w:bookmarkEnd w:id="2"/>
          </w:p>
        </w:tc>
      </w:tr>
    </w:tbl>
    <w:p w:rsidR="004F4169" w:rsidP="00764917" w:rsidRDefault="00764917" w14:paraId="00000007" w14:textId="08EEB573" w14:noSpellErr="1">
      <w:pPr>
        <w:bidi w:val="false"/>
        <w:spacing w:line="276" w:lineRule="auto"/>
        <w:jc w:val="center"/>
        <w:rPr>
          <w:rFonts w:ascii="Century Gothic" w:hAnsi="Century Gothic" w:eastAsia="Century Gothic" w:cs="Century Gothic"/>
          <w:sz w:val="24"/>
          <w:szCs w:val="24"/>
        </w:rPr>
      </w:pPr>
      <w:r w:rsidRPr="54FA971D" w:rsidR="00764917">
        <w:rPr>
          <w:rStyle w:val="normaltextrun"/>
          <w:rFonts w:ascii="Century Gothic" w:hAnsi="Century Gothic" w:eastAsia="Century Gothic" w:cs="Century Gothic"/>
          <w:b w:val="1"/>
          <w:bCs w:val="1"/>
          <w:color w:val="0C4599"/>
          <w:sz w:val="44"/>
          <w:szCs w:val="44"/>
          <w:shd w:val="clear" w:color="auto" w:fill="FFFFFF"/>
          <w:lang w:val="es"/>
        </w:rPr>
        <w:t xml:space="preserve">Por qué ahorrar es importante</w:t>
      </w:r>
    </w:p>
    <w:p w:rsidR="00764917" w:rsidP="39C9C65C" w:rsidRDefault="00764917" w14:paraId="1F471278" w14:textId="77777777" w14:noSpellErr="1">
      <w:pPr>
        <w:rPr>
          <w:rFonts w:ascii="Century Gothic" w:hAnsi="Century Gothic" w:eastAsia="Century Gothic" w:cs="Century Gothic"/>
          <w:b w:val="1"/>
          <w:bCs w:val="1"/>
          <w:color w:val="000000" w:themeColor="text1"/>
          <w:sz w:val="24"/>
          <w:szCs w:val="24"/>
        </w:rPr>
      </w:pPr>
    </w:p>
    <w:p w:rsidRPr="00764917" w:rsidR="001369C8" w:rsidP="39C9C65C" w:rsidRDefault="1DF367CA" w14:paraId="4EA2027F" w14:textId="3D5920AB" w14:noSpellErr="1">
      <w:pPr>
        <w:bidi w:val="false"/>
        <w:rPr>
          <w:rFonts w:ascii="Century Gothic" w:hAnsi="Century Gothic" w:eastAsia="Century Gothic" w:cs="Century Gothic"/>
          <w:color w:val="000000" w:themeColor="text1"/>
          <w:sz w:val="24"/>
          <w:szCs w:val="24"/>
          <w:lang w:val="en-US"/>
        </w:rPr>
      </w:pPr>
      <w:r w:rsidRPr="54FA971D" w:rsidR="1DF367CA">
        <w:rPr>
          <w:rFonts w:ascii="Century Gothic" w:hAnsi="Century Gothic" w:eastAsia="Century Gothic" w:cs="Century Gothic"/>
          <w:b w:val="1"/>
          <w:bCs w:val="1"/>
          <w:color w:val="000000" w:themeColor="text1"/>
          <w:sz w:val="24"/>
          <w:szCs w:val="24"/>
          <w:lang w:val="es"/>
        </w:rPr>
        <w:t xml:space="preserve">Nota para padres</w:t>
      </w:r>
      <w:r w:rsidRPr="54FA971D" w:rsidR="00764917">
        <w:rPr>
          <w:rFonts w:ascii="Century Gothic" w:hAnsi="Century Gothic" w:eastAsia="Century Gothic" w:cs="Century Gothic"/>
          <w:b w:val="1"/>
          <w:bCs w:val="1"/>
          <w:color w:val="000000" w:themeColor="text1"/>
          <w:sz w:val="24"/>
          <w:szCs w:val="24"/>
          <w:lang w:val="es"/>
        </w:rPr>
        <w:t xml:space="preserve"> y </w:t>
      </w:r>
      <w:r w:rsidRPr="54FA971D" w:rsidR="0">
        <w:rPr>
          <w:rFonts w:ascii="Century Gothic" w:hAnsi="Century Gothic" w:eastAsia="Century Gothic" w:cs="Century Gothic"/>
          <w:lang w:val="es"/>
        </w:rPr>
        <w:t xml:space="preserve"> </w:t>
      </w:r>
      <w:r w:rsidRPr="54FA971D" w:rsidR="1DF367CA">
        <w:rPr>
          <w:rFonts w:ascii="Century Gothic" w:hAnsi="Century Gothic" w:eastAsia="Century Gothic" w:cs="Century Gothic"/>
          <w:b w:val="1"/>
          <w:bCs w:val="1"/>
          <w:color w:val="000000" w:themeColor="text1"/>
          <w:sz w:val="24"/>
          <w:szCs w:val="24"/>
          <w:lang w:val="es"/>
        </w:rPr>
        <w:t xml:space="preserve">cuidadores:</w:t>
      </w:r>
    </w:p>
    <w:p w:rsidR="00D74DC0" w:rsidP="39C9C65C" w:rsidRDefault="001369C8" w14:paraId="0528D2D2" w14:textId="320B5A03">
      <w:pPr>
        <w:bidi w:val="false"/>
        <w:rPr>
          <w:rFonts w:ascii="Century Gothic" w:hAnsi="Century Gothic" w:eastAsia="Century Gothic" w:cs="Century Gothic"/>
          <w:color w:val="000000" w:themeColor="text1"/>
          <w:sz w:val="24"/>
          <w:szCs w:val="24"/>
        </w:rPr>
      </w:pPr>
      <w:r w:rsidRPr="54FA971D" w:rsidR="2F95887E">
        <w:rPr>
          <w:rFonts w:ascii="Century Gothic" w:hAnsi="Century Gothic" w:eastAsia="Century Gothic" w:cs="Century Gothic"/>
          <w:color w:val="000000" w:themeColor="text1"/>
          <w:sz w:val="24"/>
          <w:szCs w:val="24"/>
          <w:lang w:val="es"/>
        </w:rPr>
        <w:t xml:space="preserve">Esta </w:t>
      </w:r>
      <w:r w:rsidRPr="54FA971D" w:rsidR="00D74DC0">
        <w:rPr>
          <w:rFonts w:ascii="Century Gothic" w:hAnsi="Century Gothic" w:eastAsia="Century Gothic" w:cs="Century Gothic"/>
          <w:color w:val="000000" w:themeColor="text1"/>
          <w:sz w:val="24"/>
          <w:szCs w:val="24"/>
          <w:lang w:val="es"/>
        </w:rPr>
        <w:t xml:space="preserve">actividad se trata de ahorrar, por qué es importante, y cómo planificar objetivos de ahorro.</w:t>
      </w:r>
    </w:p>
    <w:p w:rsidRPr="00337D7E" w:rsidR="1DF367CA" w:rsidP="39C9C65C" w:rsidRDefault="001369C8" w14:paraId="4EC5A3C9" w14:textId="2A0BB122">
      <w:pPr>
        <w:bidi w:val="false"/>
        <w:rPr>
          <w:rFonts w:ascii="Century Gothic" w:hAnsi="Century Gothic" w:eastAsia="Century Gothic" w:cs="Century Gothic"/>
          <w:color w:val="000000" w:themeColor="text1"/>
          <w:sz w:val="24"/>
          <w:szCs w:val="24"/>
        </w:rPr>
      </w:pPr>
      <w:r w:rsidRPr="54FA971D" w:rsidR="001369C8">
        <w:rPr>
          <w:rFonts w:ascii="Century Gothic" w:hAnsi="Century Gothic" w:eastAsia="Century Gothic" w:cs="Century Gothic"/>
          <w:color w:val="000000" w:themeColor="text1" w:themeTint="FF" w:themeShade="FF"/>
          <w:sz w:val="24"/>
          <w:szCs w:val="24"/>
          <w:lang w:val="es"/>
        </w:rPr>
        <w:t>Lea el artículo con su hijo y analic</w:t>
      </w:r>
      <w:r w:rsidRPr="54FA971D" w:rsidR="31B7419C">
        <w:rPr>
          <w:rFonts w:ascii="Century Gothic" w:hAnsi="Century Gothic" w:eastAsia="Century Gothic" w:cs="Century Gothic"/>
          <w:color w:val="000000" w:themeColor="text1" w:themeTint="FF" w:themeShade="FF"/>
          <w:sz w:val="24"/>
          <w:szCs w:val="24"/>
          <w:lang w:val="es"/>
        </w:rPr>
        <w:t>en juntos</w:t>
      </w:r>
      <w:r w:rsidRPr="54FA971D" w:rsidR="001369C8">
        <w:rPr>
          <w:rFonts w:ascii="Century Gothic" w:hAnsi="Century Gothic" w:eastAsia="Century Gothic" w:cs="Century Gothic"/>
          <w:color w:val="000000" w:themeColor="text1" w:themeTint="FF" w:themeShade="FF"/>
          <w:sz w:val="24"/>
          <w:szCs w:val="24"/>
          <w:lang w:val="es"/>
        </w:rPr>
        <w:t xml:space="preserve"> las preguntas que siguen. Después de discutir las preguntas, se le pedirá a su hijo que </w:t>
      </w:r>
      <w:r w:rsidRPr="54FA971D" w:rsidR="00D74DC0">
        <w:rPr>
          <w:rFonts w:ascii="Century Gothic" w:hAnsi="Century Gothic" w:eastAsia="Century Gothic" w:cs="Century Gothic"/>
          <w:color w:val="000000" w:themeColor="text1" w:themeTint="FF" w:themeShade="FF"/>
          <w:sz w:val="24"/>
          <w:szCs w:val="24"/>
          <w:lang w:val="es"/>
        </w:rPr>
        <w:t>cree metas de ahorro.</w:t>
      </w:r>
      <w:r w:rsidRPr="54FA971D" w:rsidR="0">
        <w:rPr>
          <w:rFonts w:ascii="Century Gothic" w:hAnsi="Century Gothic" w:eastAsia="Century Gothic" w:cs="Century Gothic"/>
          <w:lang w:val="es"/>
        </w:rPr>
        <w:t xml:space="preserve"> </w:t>
      </w:r>
      <w:r w:rsidRPr="54FA971D" w:rsidR="001369C8">
        <w:rPr>
          <w:rFonts w:ascii="Century Gothic" w:hAnsi="Century Gothic" w:eastAsia="Century Gothic" w:cs="Century Gothic"/>
          <w:color w:val="000000" w:themeColor="text1" w:themeTint="FF" w:themeShade="FF"/>
          <w:sz w:val="24"/>
          <w:szCs w:val="24"/>
          <w:lang w:val="es"/>
        </w:rPr>
        <w:t xml:space="preserve">Anime a su hijo a pensar en sus </w:t>
      </w:r>
      <w:r w:rsidRPr="54FA971D" w:rsidR="0">
        <w:rPr>
          <w:rFonts w:ascii="Century Gothic" w:hAnsi="Century Gothic" w:eastAsia="Century Gothic" w:cs="Century Gothic"/>
          <w:lang w:val="es"/>
        </w:rPr>
        <w:t xml:space="preserve">metas de ahorro a corto y largo </w:t>
      </w:r>
      <w:r w:rsidRPr="54FA971D" w:rsidR="001369C8">
        <w:rPr>
          <w:rFonts w:ascii="Century Gothic" w:hAnsi="Century Gothic" w:eastAsia="Century Gothic" w:cs="Century Gothic"/>
          <w:color w:val="000000" w:themeColor="text1" w:themeTint="FF" w:themeShade="FF"/>
          <w:sz w:val="24"/>
          <w:szCs w:val="24"/>
          <w:lang w:val="es"/>
        </w:rPr>
        <w:t>plazo.</w:t>
      </w:r>
      <w:r w:rsidRPr="54FA971D" w:rsidR="0">
        <w:rPr>
          <w:rFonts w:ascii="Century Gothic" w:hAnsi="Century Gothic" w:eastAsia="Century Gothic" w:cs="Century Gothic"/>
          <w:lang w:val="es"/>
        </w:rPr>
        <w:t xml:space="preserve"> </w:t>
      </w:r>
      <w:r w:rsidRPr="54FA971D" w:rsidR="001369C8">
        <w:rPr>
          <w:rFonts w:ascii="Century Gothic" w:hAnsi="Century Gothic" w:eastAsia="Century Gothic" w:cs="Century Gothic"/>
          <w:color w:val="000000" w:themeColor="text1" w:themeTint="FF" w:themeShade="FF"/>
          <w:sz w:val="24"/>
          <w:szCs w:val="24"/>
          <w:lang w:val="es"/>
        </w:rPr>
        <w:t xml:space="preserve"> Recuerde que no hay respuestas correctas o incorrectas para cuáles podrían ser esas metas de ahorro. Esta actividad ofrece una gran oportunidad para trabajar juntos para practicar la creación de metas de</w:t>
      </w:r>
      <w:r w:rsidRPr="54FA971D" w:rsidR="1B30F5BD">
        <w:rPr>
          <w:rFonts w:ascii="Century Gothic" w:hAnsi="Century Gothic" w:eastAsia="Century Gothic" w:cs="Century Gothic"/>
          <w:color w:val="000000" w:themeColor="text1" w:themeTint="FF" w:themeShade="FF"/>
          <w:sz w:val="24"/>
          <w:szCs w:val="24"/>
          <w:lang w:val="es"/>
        </w:rPr>
        <w:t xml:space="preserve"> </w:t>
      </w:r>
      <w:r w:rsidRPr="54FA971D" w:rsidR="008F269D">
        <w:rPr>
          <w:rFonts w:ascii="Century Gothic" w:hAnsi="Century Gothic" w:eastAsia="Century Gothic" w:cs="Century Gothic"/>
          <w:color w:val="000000" w:themeColor="text1" w:themeTint="FF" w:themeShade="FF"/>
          <w:sz w:val="24"/>
          <w:szCs w:val="24"/>
          <w:lang w:val="es"/>
        </w:rPr>
        <w:t xml:space="preserve">ahorro. Esta es una habilidad que usted y su hijo pueden usar </w:t>
      </w:r>
      <w:r w:rsidRPr="54FA971D" w:rsidR="49CFBA44">
        <w:rPr>
          <w:rFonts w:ascii="Century Gothic" w:hAnsi="Century Gothic" w:eastAsia="Century Gothic" w:cs="Century Gothic"/>
          <w:color w:val="000000" w:themeColor="text1" w:themeTint="FF" w:themeShade="FF"/>
          <w:sz w:val="24"/>
          <w:szCs w:val="24"/>
          <w:lang w:val="es"/>
        </w:rPr>
        <w:t>ahora y mientras crezca</w:t>
      </w:r>
      <w:r w:rsidRPr="54FA971D" w:rsidR="00D74DC0">
        <w:rPr>
          <w:rFonts w:ascii="Century Gothic" w:hAnsi="Century Gothic" w:eastAsia="Century Gothic" w:cs="Century Gothic"/>
          <w:color w:val="000000" w:themeColor="text1" w:themeTint="FF" w:themeShade="FF"/>
          <w:sz w:val="24"/>
          <w:szCs w:val="24"/>
          <w:lang w:val="es"/>
        </w:rPr>
        <w:t>. Analice</w:t>
      </w:r>
      <w:r w:rsidRPr="54FA971D" w:rsidR="243F88A4">
        <w:rPr>
          <w:rFonts w:ascii="Century Gothic" w:hAnsi="Century Gothic" w:eastAsia="Century Gothic" w:cs="Century Gothic"/>
          <w:color w:val="000000" w:themeColor="text1" w:themeTint="FF" w:themeShade="FF"/>
          <w:sz w:val="24"/>
          <w:szCs w:val="24"/>
          <w:lang w:val="es"/>
        </w:rPr>
        <w:t>n</w:t>
      </w:r>
      <w:r w:rsidRPr="54FA971D" w:rsidR="00D74DC0">
        <w:rPr>
          <w:rFonts w:ascii="Century Gothic" w:hAnsi="Century Gothic" w:eastAsia="Century Gothic" w:cs="Century Gothic"/>
          <w:color w:val="000000" w:themeColor="text1" w:themeTint="FF" w:themeShade="FF"/>
          <w:sz w:val="24"/>
          <w:szCs w:val="24"/>
          <w:lang w:val="es"/>
        </w:rPr>
        <w:t xml:space="preserve"> las preguntas en la sección final después de que su hijo cree sus metas de ahorro. Primero deje que </w:t>
      </w:r>
      <w:r w:rsidRPr="54FA971D" w:rsidR="1DF367CA">
        <w:rPr>
          <w:rFonts w:ascii="Century Gothic" w:hAnsi="Century Gothic" w:eastAsia="Century Gothic" w:cs="Century Gothic"/>
          <w:color w:val="000000" w:themeColor="text1" w:themeTint="FF" w:themeShade="FF"/>
          <w:sz w:val="24"/>
          <w:szCs w:val="24"/>
          <w:lang w:val="es"/>
        </w:rPr>
        <w:t xml:space="preserve">su hijo intente responder </w:t>
      </w:r>
      <w:r w:rsidRPr="54FA971D" w:rsidR="290EB397">
        <w:rPr>
          <w:rFonts w:ascii="Century Gothic" w:hAnsi="Century Gothic" w:eastAsia="Century Gothic" w:cs="Century Gothic"/>
          <w:color w:val="000000" w:themeColor="text1" w:themeTint="FF" w:themeShade="FF"/>
          <w:sz w:val="24"/>
          <w:szCs w:val="24"/>
          <w:lang w:val="es"/>
        </w:rPr>
        <w:t>a</w:t>
      </w:r>
      <w:r w:rsidRPr="54FA971D" w:rsidR="1DF367CA">
        <w:rPr>
          <w:rFonts w:ascii="Century Gothic" w:hAnsi="Century Gothic" w:eastAsia="Century Gothic" w:cs="Century Gothic"/>
          <w:color w:val="000000" w:themeColor="text1" w:themeTint="FF" w:themeShade="FF"/>
          <w:sz w:val="24"/>
          <w:szCs w:val="24"/>
          <w:lang w:val="es"/>
        </w:rPr>
        <w:t xml:space="preserve"> las preguntas y proporcionarle ayuda o sugerencias según sea necesario.</w:t>
      </w:r>
    </w:p>
    <w:p w:rsidR="39C9C65C" w:rsidP="39C9C65C" w:rsidRDefault="39C9C65C" w14:paraId="309C4EDE" w14:textId="454DD185" w14:noSpellErr="1">
      <w:pPr>
        <w:spacing w:line="276" w:lineRule="auto"/>
        <w:rPr>
          <w:rFonts w:ascii="Century Gothic" w:hAnsi="Century Gothic" w:eastAsia="Century Gothic" w:cs="Century Gothic"/>
          <w:b w:val="1"/>
          <w:bCs w:val="1"/>
          <w:sz w:val="24"/>
          <w:szCs w:val="24"/>
        </w:rPr>
      </w:pPr>
    </w:p>
    <w:p w:rsidR="004F4169" w:rsidP="39C9C65C" w:rsidRDefault="4D600CC2" w14:paraId="58009B66" w14:textId="7D064D2B" w14:noSpellErr="1">
      <w:pPr>
        <w:bidi w:val="false"/>
        <w:spacing w:line="276" w:lineRule="auto"/>
        <w:rPr>
          <w:rFonts w:ascii="Century Gothic" w:hAnsi="Century Gothic" w:eastAsia="Century Gothic" w:cs="Century Gothic"/>
          <w:b w:val="1"/>
          <w:bCs w:val="1"/>
          <w:sz w:val="24"/>
          <w:szCs w:val="24"/>
        </w:rPr>
      </w:pPr>
      <w:r w:rsidRPr="54FA971D" w:rsidR="4D600CC2">
        <w:rPr>
          <w:rFonts w:ascii="Century Gothic" w:hAnsi="Century Gothic" w:eastAsia="Century Gothic" w:cs="Century Gothic"/>
          <w:b w:val="1"/>
          <w:bCs w:val="1"/>
          <w:sz w:val="24"/>
          <w:szCs w:val="24"/>
          <w:lang w:val="es"/>
        </w:rPr>
        <w:t xml:space="preserve">Parte I. </w:t>
      </w:r>
      <w:r w:rsidRPr="54FA971D" w:rsidR="001369C8">
        <w:rPr>
          <w:rFonts w:ascii="Century Gothic" w:hAnsi="Century Gothic" w:eastAsia="Century Gothic" w:cs="Century Gothic"/>
          <w:b w:val="1"/>
          <w:bCs w:val="1"/>
          <w:sz w:val="24"/>
          <w:szCs w:val="24"/>
          <w:lang w:val="es"/>
        </w:rPr>
        <w:t xml:space="preserve">Artículo: Las 3 razones principales para ahorrar su dinero </w:t>
      </w:r>
    </w:p>
    <w:p w:rsidR="004F4169" w:rsidP="39C9C65C" w:rsidRDefault="004F4169" w14:paraId="5A23F5DA" w14:textId="4CE60E57" w14:noSpellErr="1">
      <w:pPr>
        <w:spacing w:line="276" w:lineRule="auto"/>
        <w:rPr>
          <w:rFonts w:ascii="Century Gothic" w:hAnsi="Century Gothic" w:eastAsia="Century Gothic" w:cs="Century Gothic"/>
          <w:b w:val="1"/>
          <w:bCs w:val="1"/>
          <w:sz w:val="24"/>
          <w:szCs w:val="24"/>
        </w:rPr>
      </w:pPr>
    </w:p>
    <w:p w:rsidR="004F4169" w:rsidP="39C9C65C" w:rsidRDefault="1903FE54" w14:paraId="401A2E6A" w14:textId="26FEBFD6">
      <w:pPr>
        <w:bidi w:val="false"/>
        <w:spacing w:line="276" w:lineRule="auto"/>
        <w:rPr>
          <w:rFonts w:ascii="Century Gothic" w:hAnsi="Century Gothic" w:eastAsia="Century Gothic" w:cs="Century Gothic"/>
          <w:sz w:val="24"/>
          <w:szCs w:val="24"/>
        </w:rPr>
      </w:pPr>
      <w:r w:rsidRPr="54FA971D" w:rsidR="1903FE54">
        <w:rPr>
          <w:rFonts w:ascii="Century Gothic" w:hAnsi="Century Gothic" w:eastAsia="Century Gothic" w:cs="Century Gothic"/>
          <w:sz w:val="24"/>
          <w:szCs w:val="24"/>
          <w:lang w:val="es"/>
        </w:rPr>
        <w:t>Lea</w:t>
      </w:r>
      <w:r w:rsidRPr="54FA971D" w:rsidR="569B732F">
        <w:rPr>
          <w:rFonts w:ascii="Century Gothic" w:hAnsi="Century Gothic" w:eastAsia="Century Gothic" w:cs="Century Gothic"/>
          <w:sz w:val="24"/>
          <w:szCs w:val="24"/>
          <w:lang w:val="es"/>
        </w:rPr>
        <w:t>n</w:t>
      </w:r>
      <w:r w:rsidRPr="54FA971D" w:rsidR="1903FE54">
        <w:rPr>
          <w:rFonts w:ascii="Century Gothic" w:hAnsi="Century Gothic" w:eastAsia="Century Gothic" w:cs="Century Gothic"/>
          <w:sz w:val="24"/>
          <w:szCs w:val="24"/>
          <w:lang w:val="es"/>
        </w:rPr>
        <w:t xml:space="preserve"> el artículo y </w:t>
      </w:r>
      <w:r w:rsidRPr="54FA971D" w:rsidR="00764917">
        <w:rPr>
          <w:rFonts w:ascii="Century Gothic" w:hAnsi="Century Gothic" w:eastAsia="Century Gothic" w:cs="Century Gothic"/>
          <w:sz w:val="24"/>
          <w:szCs w:val="24"/>
          <w:lang w:val="es"/>
        </w:rPr>
        <w:t>analice</w:t>
      </w:r>
      <w:r w:rsidRPr="54FA971D" w:rsidR="57DE17A3">
        <w:rPr>
          <w:rFonts w:ascii="Century Gothic" w:hAnsi="Century Gothic" w:eastAsia="Century Gothic" w:cs="Century Gothic"/>
          <w:sz w:val="24"/>
          <w:szCs w:val="24"/>
          <w:lang w:val="es"/>
        </w:rPr>
        <w:t>n</w:t>
      </w:r>
      <w:r w:rsidRPr="54FA971D" w:rsidR="00764917">
        <w:rPr>
          <w:rFonts w:ascii="Century Gothic" w:hAnsi="Century Gothic" w:eastAsia="Century Gothic" w:cs="Century Gothic"/>
          <w:sz w:val="24"/>
          <w:szCs w:val="24"/>
          <w:lang w:val="es"/>
        </w:rPr>
        <w:t xml:space="preserve"> las preguntas que siguen.  </w:t>
      </w:r>
    </w:p>
    <w:p w:rsidR="001369C8" w:rsidP="39C9C65C" w:rsidRDefault="001369C8" w14:paraId="7A27CC1B" w14:textId="77777777" w14:noSpellErr="1">
      <w:pPr>
        <w:spacing w:line="276" w:lineRule="auto"/>
        <w:rPr>
          <w:rFonts w:ascii="Century Gothic" w:hAnsi="Century Gothic" w:eastAsia="Century Gothic" w:cs="Century Gothic"/>
          <w:b w:val="1"/>
          <w:bCs w:val="1"/>
          <w:sz w:val="24"/>
          <w:szCs w:val="24"/>
        </w:rPr>
      </w:pPr>
    </w:p>
    <w:p w:rsidR="004F4169" w:rsidP="39C9C65C" w:rsidRDefault="00337D7E" w14:paraId="5FEFD585" w14:textId="6572131C" w14:noSpellErr="1">
      <w:pPr>
        <w:bidi w:val="false"/>
        <w:spacing w:line="276" w:lineRule="auto"/>
        <w:rPr>
          <w:rFonts w:ascii="Century Gothic" w:hAnsi="Century Gothic" w:eastAsia="Century Gothic" w:cs="Century Gothic"/>
          <w:b w:val="1"/>
          <w:bCs w:val="1"/>
          <w:sz w:val="24"/>
          <w:szCs w:val="24"/>
        </w:rPr>
      </w:pPr>
      <w:r w:rsidRPr="54FA971D" w:rsidR="00337D7E">
        <w:rPr>
          <w:rFonts w:ascii="Century Gothic" w:hAnsi="Century Gothic" w:eastAsia="Century Gothic" w:cs="Century Gothic"/>
          <w:sz w:val="24"/>
          <w:szCs w:val="24"/>
          <w:lang w:val="es"/>
        </w:rPr>
        <w:t xml:space="preserve">Puede que escuches a la gente decir que ahorrar es importante, pero ¿realmente sabes por qué? ¡Ahorrar su dinero tiene varios beneficios positivos! Revise tres razones para ahorrar dinero en el siguiente artículo. </w:t>
      </w:r>
    </w:p>
    <w:tbl>
      <w:tblPr>
        <w:tblStyle w:val="a5"/>
        <w:bidiVisual w:val="off"/>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00"/>
      </w:tblGrid>
      <w:tr w:rsidR="004F4169" w:rsidTr="54FA971D" w14:paraId="4B4CC1B4" w14:textId="77777777">
        <w:tc>
          <w:tcPr>
            <w:tcW w:w="10800" w:type="dxa"/>
            <w:tcBorders>
              <w:top w:val="single" w:color="000000" w:themeColor="text1" w:sz="24" w:space="0"/>
              <w:left w:val="single" w:color="000000" w:themeColor="text1" w:sz="24" w:space="0"/>
              <w:bottom w:val="single" w:color="000000" w:themeColor="text1" w:sz="24" w:space="0"/>
              <w:right w:val="single" w:color="000000" w:themeColor="text1" w:sz="24" w:space="0"/>
            </w:tcBorders>
            <w:shd w:val="clear" w:color="auto" w:fill="auto"/>
            <w:tcMar>
              <w:top w:w="100" w:type="dxa"/>
              <w:left w:w="100" w:type="dxa"/>
              <w:bottom w:w="100" w:type="dxa"/>
              <w:right w:w="100" w:type="dxa"/>
            </w:tcMar>
          </w:tcPr>
          <w:p w:rsidR="004F4169" w:rsidP="54FA971D" w:rsidRDefault="00337D7E" w14:paraId="00000024" w14:textId="77777777">
            <w:pPr>
              <w:bidi w:val="false"/>
              <w:rPr>
                <w:rFonts w:ascii="Century Gothic" w:hAnsi="Century Gothic" w:eastAsia="Century Gothic" w:cs="Century Gothic"/>
                <w:b w:val="1"/>
                <w:bCs w:val="1"/>
                <w:sz w:val="28"/>
                <w:szCs w:val="28"/>
              </w:rPr>
            </w:pPr>
            <w:r w:rsidRPr="54FA971D" w:rsidR="00337D7E">
              <w:rPr>
                <w:rFonts w:ascii="Century Gothic" w:hAnsi="Century Gothic" w:eastAsia="Century Gothic" w:cs="Century Gothic"/>
                <w:b w:val="1"/>
                <w:bCs w:val="1"/>
                <w:sz w:val="28"/>
                <w:szCs w:val="28"/>
                <w:lang w:val="es"/>
              </w:rPr>
              <w:t xml:space="preserve">Las 3 razones </w:t>
            </w:r>
            <w:r w:rsidRPr="54FA971D" w:rsidR="00337D7E">
              <w:rPr>
                <w:rFonts w:ascii="Century Gothic" w:hAnsi="Century Gothic" w:eastAsia="Century Gothic" w:cs="Century Gothic"/>
                <w:b w:val="1"/>
                <w:bCs w:val="1"/>
                <w:sz w:val="28"/>
                <w:szCs w:val="28"/>
                <w:lang w:val="es"/>
              </w:rPr>
              <w:t>principales para</w:t>
            </w:r>
            <w:r w:rsidRPr="54FA971D" w:rsidR="0">
              <w:rPr>
                <w:rFonts w:ascii="Century Gothic" w:hAnsi="Century Gothic" w:eastAsia="Century Gothic" w:cs="Century Gothic"/>
                <w:lang w:val="es"/>
              </w:rPr>
              <w:t xml:space="preserve"> </w:t>
            </w:r>
            <w:r w:rsidRPr="54FA971D" w:rsidR="00337D7E">
              <w:rPr>
                <w:rFonts w:ascii="Century Gothic" w:hAnsi="Century Gothic" w:eastAsia="Century Gothic" w:cs="Century Gothic"/>
                <w:b w:val="1"/>
                <w:bCs w:val="1"/>
                <w:sz w:val="28"/>
                <w:szCs w:val="28"/>
                <w:lang w:val="es"/>
              </w:rPr>
              <w:t xml:space="preserve"> ahorrar dinero</w:t>
            </w:r>
          </w:p>
          <w:p w:rsidR="004F4169" w:rsidP="54FA971D" w:rsidRDefault="004F4169" w14:paraId="00000025" w14:textId="77777777" w14:noSpellErr="1">
            <w:pPr>
              <w:rPr>
                <w:rFonts w:ascii="Century Gothic" w:hAnsi="Century Gothic" w:eastAsia="Century Gothic" w:cs="Century Gothic"/>
                <w:b w:val="1"/>
                <w:bCs w:val="1"/>
                <w:sz w:val="28"/>
                <w:szCs w:val="28"/>
              </w:rPr>
            </w:pPr>
          </w:p>
          <w:p w:rsidR="004F4169" w:rsidP="54FA971D" w:rsidRDefault="00337D7E" w14:paraId="00000026" w14:textId="77777777" w14:noSpellErr="1">
            <w:pPr>
              <w:bidi w:val="false"/>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 xml:space="preserve">La gente elige ahorrar su dinero por una variedad de razones. Si te pagan regularmente y puedes pagar tus cuentas, ¿aún debes ahorrar? La respuesta es - ¡Sí! </w:t>
            </w:r>
          </w:p>
          <w:p w:rsidR="004F4169" w:rsidP="54FA971D" w:rsidRDefault="004F4169" w14:paraId="00000027" w14:textId="77777777" w14:noSpellErr="1">
            <w:pPr>
              <w:rPr>
                <w:rFonts w:ascii="Century Gothic" w:hAnsi="Century Gothic" w:eastAsia="Century Gothic" w:cs="Century Gothic"/>
                <w:sz w:val="24"/>
                <w:szCs w:val="24"/>
              </w:rPr>
            </w:pPr>
          </w:p>
          <w:p w:rsidR="004F4169" w:rsidP="54FA971D" w:rsidRDefault="00337D7E" w14:paraId="00000028" w14:textId="77777777" w14:noSpellErr="1">
            <w:pPr>
              <w:numPr>
                <w:ilvl w:val="0"/>
                <w:numId w:val="1"/>
              </w:numPr>
              <w:bidi w:val="false"/>
              <w:rPr>
                <w:rFonts w:ascii="Century Gothic" w:hAnsi="Century Gothic" w:eastAsia="Century Gothic" w:cs="Century Gothic"/>
                <w:b w:val="1"/>
                <w:bCs w:val="1"/>
                <w:sz w:val="24"/>
                <w:szCs w:val="24"/>
              </w:rPr>
            </w:pPr>
            <w:r w:rsidRPr="54FA971D" w:rsidR="00337D7E">
              <w:rPr>
                <w:rFonts w:ascii="Century Gothic" w:hAnsi="Century Gothic" w:eastAsia="Century Gothic" w:cs="Century Gothic"/>
                <w:b w:val="1"/>
                <w:bCs w:val="1"/>
                <w:sz w:val="24"/>
                <w:szCs w:val="24"/>
                <w:lang w:val="es"/>
              </w:rPr>
              <w:t xml:space="preserve">Ahorre para grandes compras. </w:t>
            </w:r>
            <w:r w:rsidRPr="54FA971D" w:rsidR="00337D7E">
              <w:rPr>
                <w:rFonts w:ascii="Century Gothic" w:hAnsi="Century Gothic" w:eastAsia="Century Gothic" w:cs="Century Gothic"/>
                <w:sz w:val="24"/>
                <w:szCs w:val="24"/>
                <w:lang w:val="es"/>
              </w:rPr>
              <w:t xml:space="preserve">Hay cosas que </w:t>
            </w:r>
            <w:r w:rsidRPr="54FA971D" w:rsidR="0">
              <w:rPr>
                <w:rFonts w:ascii="Century Gothic" w:hAnsi="Century Gothic" w:eastAsia="Century Gothic" w:cs="Century Gothic"/>
                <w:lang w:val="es"/>
              </w:rPr>
              <w:t xml:space="preserve"> </w:t>
            </w:r>
            <w:r w:rsidRPr="54FA971D" w:rsidR="00337D7E">
              <w:rPr>
                <w:rFonts w:ascii="Century Gothic" w:hAnsi="Century Gothic" w:eastAsia="Century Gothic" w:cs="Century Gothic"/>
                <w:i w:val="1"/>
                <w:iCs w:val="1"/>
                <w:sz w:val="24"/>
                <w:szCs w:val="24"/>
                <w:lang w:val="es"/>
              </w:rPr>
              <w:t>necesita</w:t>
            </w:r>
            <w:r w:rsidRPr="54FA971D" w:rsidR="00337D7E">
              <w:rPr>
                <w:rFonts w:ascii="Century Gothic" w:hAnsi="Century Gothic" w:eastAsia="Century Gothic" w:cs="Century Gothic"/>
                <w:i w:val="1"/>
                <w:iCs w:val="1"/>
                <w:sz w:val="24"/>
                <w:szCs w:val="24"/>
                <w:lang w:val="es"/>
              </w:rPr>
              <w:t>s</w:t>
            </w:r>
            <w:r w:rsidRPr="54FA971D" w:rsidR="0">
              <w:rPr>
                <w:rFonts w:ascii="Century Gothic" w:hAnsi="Century Gothic" w:eastAsia="Century Gothic" w:cs="Century Gothic"/>
                <w:sz w:val="24"/>
                <w:szCs w:val="24"/>
                <w:lang w:val="es"/>
              </w:rPr>
              <w:t xml:space="preserve"> y cosas</w:t>
            </w:r>
            <w:r w:rsidRPr="54FA971D" w:rsidR="00337D7E">
              <w:rPr>
                <w:rFonts w:ascii="Century Gothic" w:hAnsi="Century Gothic" w:eastAsia="Century Gothic" w:cs="Century Gothic"/>
                <w:sz w:val="24"/>
                <w:szCs w:val="24"/>
                <w:lang w:val="es"/>
              </w:rPr>
              <w:t xml:space="preserve"> </w:t>
            </w:r>
            <w:r w:rsidRPr="54FA971D" w:rsidR="00337D7E">
              <w:rPr>
                <w:rFonts w:ascii="Century Gothic" w:hAnsi="Century Gothic" w:eastAsia="Century Gothic" w:cs="Century Gothic"/>
                <w:sz w:val="24"/>
                <w:szCs w:val="24"/>
                <w:lang w:val="es"/>
              </w:rPr>
              <w:t xml:space="preserve">que </w:t>
            </w:r>
            <w:r w:rsidRPr="54FA971D" w:rsidR="0">
              <w:rPr>
                <w:rFonts w:ascii="Century Gothic" w:hAnsi="Century Gothic" w:eastAsia="Century Gothic" w:cs="Century Gothic"/>
                <w:lang w:val="es"/>
              </w:rPr>
              <w:t xml:space="preserve"> </w:t>
            </w:r>
            <w:r w:rsidRPr="54FA971D" w:rsidR="00337D7E">
              <w:rPr>
                <w:rFonts w:ascii="Century Gothic" w:hAnsi="Century Gothic" w:eastAsia="Century Gothic" w:cs="Century Gothic"/>
                <w:i w:val="1"/>
                <w:iCs w:val="1"/>
                <w:sz w:val="24"/>
                <w:szCs w:val="24"/>
                <w:lang w:val="es"/>
              </w:rPr>
              <w:t>quieres.</w:t>
            </w:r>
            <w:r w:rsidRPr="54FA971D" w:rsidR="00337D7E">
              <w:rPr>
                <w:rFonts w:ascii="Century Gothic" w:hAnsi="Century Gothic" w:eastAsia="Century Gothic" w:cs="Century Gothic"/>
                <w:sz w:val="24"/>
                <w:szCs w:val="24"/>
                <w:lang w:val="es"/>
              </w:rPr>
              <w:t xml:space="preserve"> Ahorrar para grandes compras te da la oportunidad de comprar más de tus deseos. En el futuro, digamos que ahorraste tu dinero para comprar un auto. Cuando vas al concesionario a comprar tu auto puedes pagarlo todo a la vez o poner un gran pago inicial que reduce tu préstamo y pagos mensuales. </w:t>
            </w:r>
          </w:p>
          <w:p w:rsidR="004F4169" w:rsidP="54FA971D" w:rsidRDefault="00337D7E" w14:paraId="00000029" w14:textId="2B0C2201">
            <w:pPr>
              <w:numPr>
                <w:ilvl w:val="0"/>
                <w:numId w:val="1"/>
              </w:numPr>
              <w:bidi w:val="false"/>
              <w:rPr>
                <w:rFonts w:ascii="Century Gothic" w:hAnsi="Century Gothic" w:eastAsia="Century Gothic" w:cs="Century Gothic"/>
                <w:b w:val="1"/>
                <w:bCs w:val="1"/>
                <w:sz w:val="24"/>
                <w:szCs w:val="24"/>
              </w:rPr>
            </w:pPr>
            <w:r w:rsidRPr="54FA971D" w:rsidR="00337D7E">
              <w:rPr>
                <w:rFonts w:ascii="Century Gothic" w:hAnsi="Century Gothic" w:eastAsia="Century Gothic" w:cs="Century Gothic"/>
                <w:b w:val="1"/>
                <w:bCs w:val="1"/>
                <w:sz w:val="24"/>
                <w:szCs w:val="24"/>
                <w:lang w:val="es"/>
              </w:rPr>
              <w:t xml:space="preserve">Ahorre para su educación universitaria. </w:t>
            </w:r>
            <w:r w:rsidRPr="54FA971D" w:rsidR="00337D7E">
              <w:rPr>
                <w:rFonts w:ascii="Century Gothic" w:hAnsi="Century Gothic" w:eastAsia="Century Gothic" w:cs="Century Gothic"/>
                <w:sz w:val="24"/>
                <w:szCs w:val="24"/>
                <w:lang w:val="es"/>
              </w:rPr>
              <w:t>Está estadísticamente probado que graduarse de la universidad aumenta sus perspectivas e ingresos laborales. Una vez que está inscrito en la universidad, tiene que pagar por algo más que matrícula y libros. Como estudiante universitario, también tendrá que pagar por vivienda, comida y más. Ahorrar ahora puede ayudar a que la universidad sea más asequible</w:t>
            </w:r>
            <w:r w:rsidRPr="54FA971D" w:rsidR="0D24C046">
              <w:rPr>
                <w:rFonts w:ascii="Century Gothic" w:hAnsi="Century Gothic" w:eastAsia="Century Gothic" w:cs="Century Gothic"/>
                <w:sz w:val="24"/>
                <w:szCs w:val="24"/>
                <w:lang w:val="es"/>
              </w:rPr>
              <w:t>, que no cueste tanto ir</w:t>
            </w:r>
            <w:r w:rsidRPr="54FA971D" w:rsidR="00337D7E">
              <w:rPr>
                <w:rFonts w:ascii="Century Gothic" w:hAnsi="Century Gothic" w:eastAsia="Century Gothic" w:cs="Century Gothic"/>
                <w:sz w:val="24"/>
                <w:szCs w:val="24"/>
                <w:lang w:val="es"/>
              </w:rPr>
              <w:t xml:space="preserve">. </w:t>
            </w:r>
          </w:p>
          <w:p w:rsidR="54FA971D" w:rsidP="54FA971D" w:rsidRDefault="54FA971D" w14:paraId="1861FBF6" w14:textId="747F1E0F">
            <w:pPr>
              <w:pStyle w:val="Normal"/>
              <w:bidi w:val="0"/>
              <w:ind w:left="0"/>
              <w:rPr>
                <w:rFonts w:ascii="Century Gothic" w:hAnsi="Century Gothic" w:eastAsia="Century Gothic" w:cs="Century Gothic"/>
                <w:sz w:val="24"/>
                <w:szCs w:val="24"/>
                <w:lang w:val="es"/>
              </w:rPr>
            </w:pPr>
          </w:p>
          <w:p w:rsidR="004F4169" w:rsidP="54FA971D" w:rsidRDefault="00337D7E" w14:paraId="0000002A" w14:textId="77777777" w14:noSpellErr="1">
            <w:pPr>
              <w:numPr>
                <w:ilvl w:val="0"/>
                <w:numId w:val="1"/>
              </w:numPr>
              <w:bidi w:val="false"/>
              <w:rPr>
                <w:rFonts w:ascii="Century Gothic" w:hAnsi="Century Gothic" w:eastAsia="Century Gothic" w:cs="Century Gothic"/>
                <w:b w:val="1"/>
                <w:bCs w:val="1"/>
                <w:sz w:val="24"/>
                <w:szCs w:val="24"/>
              </w:rPr>
            </w:pPr>
            <w:r w:rsidRPr="54FA971D" w:rsidR="00337D7E">
              <w:rPr>
                <w:rFonts w:ascii="Century Gothic" w:hAnsi="Century Gothic" w:eastAsia="Century Gothic" w:cs="Century Gothic"/>
                <w:b w:val="1"/>
                <w:bCs w:val="1"/>
                <w:sz w:val="24"/>
                <w:szCs w:val="24"/>
                <w:lang w:val="es"/>
              </w:rPr>
              <w:t xml:space="preserve">Ahorre para emergencias. </w:t>
            </w:r>
            <w:r w:rsidRPr="54FA971D" w:rsidR="00337D7E">
              <w:rPr>
                <w:rFonts w:ascii="Century Gothic" w:hAnsi="Century Gothic" w:eastAsia="Century Gothic" w:cs="Century Gothic"/>
                <w:sz w:val="24"/>
                <w:szCs w:val="24"/>
                <w:lang w:val="es"/>
              </w:rPr>
              <w:t>Las cosas suceden y ahorrar dinero puede asegurar que esté preparado para cualquier cosa.</w:t>
            </w:r>
            <w:r w:rsidRPr="54FA971D" w:rsidR="0">
              <w:rPr>
                <w:rFonts w:ascii="Century Gothic" w:hAnsi="Century Gothic" w:eastAsia="Century Gothic" w:cs="Century Gothic"/>
                <w:lang w:val="es"/>
              </w:rPr>
              <w:t xml:space="preserve"> </w:t>
            </w:r>
            <w:r w:rsidRPr="54FA971D" w:rsidR="00337D7E">
              <w:rPr>
                <w:rFonts w:ascii="Century Gothic" w:hAnsi="Century Gothic" w:eastAsia="Century Gothic" w:cs="Century Gothic"/>
                <w:sz w:val="24"/>
                <w:szCs w:val="24"/>
                <w:highlight w:val="white"/>
                <w:lang w:val="es"/>
              </w:rPr>
              <w:t xml:space="preserve">Según una encuesta de Bankrate de 2019, sólo el 18% de los estadounidenses dijo que podría vivir de sus ahorros durante seis meses. Una sugerencia es establecer la meta de ahorrar $500 para comenzar ($100 si no tienes un trabajo). </w:t>
            </w:r>
          </w:p>
          <w:p w:rsidR="004F4169" w:rsidP="54FA971D" w:rsidRDefault="004F4169" w14:paraId="0000002B" w14:textId="77777777" w14:noSpellErr="1">
            <w:pPr>
              <w:rPr>
                <w:rFonts w:ascii="Century Gothic" w:hAnsi="Century Gothic" w:eastAsia="Century Gothic" w:cs="Century Gothic"/>
                <w:sz w:val="24"/>
                <w:szCs w:val="24"/>
              </w:rPr>
            </w:pPr>
          </w:p>
          <w:p w:rsidR="004F4169" w:rsidP="54FA971D" w:rsidRDefault="00337D7E" w14:paraId="0000002C" w14:textId="77777777" w14:noSpellErr="1">
            <w:pPr>
              <w:bidi w:val="false"/>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 xml:space="preserve">La próxima vez que tenga la oportunidad de poner un poco de dinero lejos recuerde estas razones para ahorrar y establecer una meta! </w:t>
            </w:r>
          </w:p>
          <w:p w:rsidR="004F4169" w:rsidP="54FA971D" w:rsidRDefault="00764917" w14:paraId="0000002D" w14:textId="77777777" w14:noSpellErr="1">
            <w:pPr>
              <w:bidi w:val="false"/>
              <w:jc w:val="right"/>
              <w:rPr>
                <w:rFonts w:ascii="Century Gothic" w:hAnsi="Century Gothic" w:eastAsia="Century Gothic" w:cs="Century Gothic"/>
                <w:sz w:val="24"/>
                <w:szCs w:val="24"/>
              </w:rPr>
            </w:pPr>
            <w:r w:rsidRPr="54FA971D">
              <w:rPr>
                <w:lang w:val="es"/>
              </w:rPr>
              <w:fldChar w:fldCharType="begin"/>
            </w:r>
            <w:r w:rsidRPr="54FA971D">
              <w:rPr>
                <w:lang w:val="es"/>
              </w:rPr>
              <w:instrText xml:space="preserve"> HYPERLINK "https://www.thebalance.com/learn-the-most-important-reasons-to-save-money-2386123" \h </w:instrText>
            </w:r>
            <w:r w:rsidRPr="54FA971D">
              <w:rPr>
                <w:lang w:val="es"/>
              </w:rPr>
              <w:fldChar w:fldCharType="separate"/>
            </w:r>
            <w:r w:rsidRPr="54FA971D" w:rsidR="00337D7E">
              <w:rPr>
                <w:color w:val="1155CC"/>
                <w:sz w:val="24"/>
                <w:szCs w:val="24"/>
                <w:u w:val="single"/>
                <w:lang w:val="es"/>
              </w:rPr>
              <w:t>Fuente</w:t>
            </w:r>
            <w:r w:rsidRPr="54FA971D">
              <w:rPr>
                <w:color w:val="1155CC"/>
                <w:sz w:val="24"/>
                <w:szCs w:val="24"/>
                <w:u w:val="single"/>
                <w:lang w:val="es"/>
              </w:rPr>
              <w:fldChar w:fldCharType="end"/>
            </w:r>
          </w:p>
        </w:tc>
      </w:tr>
    </w:tbl>
    <w:p w:rsidR="001369C8" w:rsidP="001369C8" w:rsidRDefault="001369C8" w14:paraId="3D227645" w14:textId="79078453" w14:noSpellErr="1">
      <w:pPr>
        <w:rPr>
          <w:rFonts w:ascii="Century Gothic" w:hAnsi="Century Gothic" w:eastAsia="Century Gothic" w:cs="Century Gothic"/>
          <w:color w:val="000000" w:themeColor="text1"/>
          <w:sz w:val="24"/>
          <w:szCs w:val="24"/>
          <w:lang w:val="en-US"/>
        </w:rPr>
      </w:pPr>
    </w:p>
    <w:p w:rsidRPr="00D74DC0" w:rsidR="004F4169" w:rsidP="54FA971D" w:rsidRDefault="00D74DC0" w14:paraId="5BB41838" w14:textId="1FBBE519">
      <w:pPr>
        <w:pStyle w:val="Heading3"/>
        <w:bidi w:val="false"/>
        <w:spacing w:line="276" w:lineRule="auto"/>
        <w:rPr>
          <w:rFonts w:ascii="Century Gothic" w:hAnsi="Century Gothic" w:eastAsia="Century Gothic" w:cs="Century Gothic"/>
          <w:color w:val="auto"/>
          <w:sz w:val="24"/>
          <w:szCs w:val="24"/>
          <w:lang w:val="es"/>
        </w:rPr>
      </w:pPr>
      <w:r w:rsidRPr="54FA971D" w:rsidR="00D74DC0">
        <w:rPr>
          <w:rFonts w:ascii="Century Gothic" w:hAnsi="Century Gothic" w:eastAsia="Century Gothic" w:cs="Century Gothic"/>
          <w:color w:val="auto"/>
          <w:sz w:val="24"/>
          <w:szCs w:val="24"/>
          <w:lang w:val="es"/>
        </w:rPr>
        <w:t xml:space="preserve">Parte II. </w:t>
      </w:r>
      <w:r w:rsidRPr="54FA971D" w:rsidR="227C4DD3">
        <w:rPr>
          <w:rFonts w:ascii="Century Gothic" w:hAnsi="Century Gothic" w:eastAsia="Century Gothic" w:cs="Century Gothic"/>
          <w:color w:val="auto"/>
          <w:sz w:val="24"/>
          <w:szCs w:val="24"/>
          <w:lang w:val="es"/>
        </w:rPr>
        <w:t>Platíquenlo:</w:t>
      </w:r>
    </w:p>
    <w:p w:rsidR="00764917" w:rsidP="39C9C65C" w:rsidRDefault="71EB1F1B" w14:paraId="4ACC7393" w14:textId="77777777" w14:noSpellErr="1">
      <w:pPr>
        <w:bidi w:val="false"/>
        <w:spacing w:line="276" w:lineRule="auto"/>
        <w:rPr>
          <w:rFonts w:ascii="Century Gothic" w:hAnsi="Century Gothic" w:eastAsia="Century Gothic" w:cs="Century Gothic"/>
          <w:sz w:val="24"/>
          <w:szCs w:val="24"/>
        </w:rPr>
      </w:pPr>
      <w:r w:rsidRPr="54FA971D" w:rsidR="71EB1F1B">
        <w:rPr>
          <w:rFonts w:ascii="Century Gothic" w:hAnsi="Century Gothic" w:eastAsia="Century Gothic" w:cs="Century Gothic"/>
          <w:sz w:val="24"/>
          <w:szCs w:val="24"/>
          <w:lang w:val="es"/>
        </w:rPr>
        <w:t xml:space="preserve">¿Preferirías tener $50 ahora? ¿O $100 la próxima semana?</w:t>
      </w:r>
    </w:p>
    <w:p w:rsidR="00764917" w:rsidP="39C9C65C" w:rsidRDefault="00764917" w14:paraId="1D9218D1" w14:textId="77777777" w14:noSpellErr="1">
      <w:pPr>
        <w:spacing w:line="276" w:lineRule="auto"/>
        <w:rPr>
          <w:rFonts w:ascii="Century Gothic" w:hAnsi="Century Gothic" w:eastAsia="Century Gothic" w:cs="Century Gothic"/>
          <w:sz w:val="24"/>
          <w:szCs w:val="24"/>
        </w:rPr>
      </w:pPr>
    </w:p>
    <w:p w:rsidR="004F4169" w:rsidP="39C9C65C" w:rsidRDefault="7DBBD36A" w14:paraId="48B99371" w14:textId="207AAED6" w14:noSpellErr="1">
      <w:pPr>
        <w:bidi w:val="false"/>
        <w:spacing w:line="276" w:lineRule="auto"/>
        <w:rPr>
          <w:rFonts w:ascii="Century Gothic" w:hAnsi="Century Gothic" w:eastAsia="Century Gothic" w:cs="Century Gothic"/>
          <w:sz w:val="24"/>
          <w:szCs w:val="24"/>
        </w:rPr>
      </w:pPr>
      <w:r w:rsidRPr="54FA971D" w:rsidR="7DBBD36A">
        <w:rPr>
          <w:rFonts w:ascii="Century Gothic" w:hAnsi="Century Gothic" w:eastAsia="Century Gothic" w:cs="Century Gothic"/>
          <w:sz w:val="24"/>
          <w:szCs w:val="24"/>
          <w:lang w:val="es"/>
        </w:rPr>
        <w:t xml:space="preserve">Analice por qué eligió esa respuesta. </w:t>
      </w:r>
    </w:p>
    <w:p w:rsidR="004F4169" w:rsidP="39C9C65C" w:rsidRDefault="004F4169" w14:paraId="56599E60" w14:textId="65F171C9" w14:noSpellErr="1">
      <w:pPr>
        <w:spacing w:line="276" w:lineRule="auto"/>
        <w:rPr>
          <w:rFonts w:ascii="Century Gothic" w:hAnsi="Century Gothic" w:eastAsia="Century Gothic" w:cs="Century Gothic"/>
          <w:sz w:val="24"/>
          <w:szCs w:val="24"/>
        </w:rPr>
      </w:pPr>
    </w:p>
    <w:p w:rsidR="004F4169" w:rsidP="39C9C65C" w:rsidRDefault="45E51CE9" w14:paraId="37D94CA9" w14:textId="49893CD2" w14:noSpellErr="1">
      <w:pPr>
        <w:bidi w:val="false"/>
        <w:spacing w:line="276" w:lineRule="auto"/>
        <w:rPr>
          <w:rFonts w:ascii="Century Gothic" w:hAnsi="Century Gothic" w:eastAsia="Century Gothic" w:cs="Century Gothic"/>
          <w:sz w:val="24"/>
          <w:szCs w:val="24"/>
        </w:rPr>
      </w:pPr>
      <w:r w:rsidRPr="54FA971D" w:rsidR="45E51CE9">
        <w:rPr>
          <w:rFonts w:ascii="Century Gothic" w:hAnsi="Century Gothic" w:eastAsia="Century Gothic" w:cs="Century Gothic"/>
          <w:sz w:val="24"/>
          <w:szCs w:val="24"/>
          <w:lang w:val="es"/>
        </w:rPr>
        <w:t>¿Por qué cree que sólo alrededor del 18% de los estadounidenses tienen 6 meses de ahorros guardados a un lado?</w:t>
      </w:r>
    </w:p>
    <w:p w:rsidR="39C9C65C" w:rsidP="39C9C65C" w:rsidRDefault="39C9C65C" w14:paraId="1FCB2B88" w14:textId="77777777" w14:noSpellErr="1">
      <w:pPr>
        <w:spacing w:line="276" w:lineRule="auto"/>
        <w:rPr>
          <w:rFonts w:ascii="Century Gothic" w:hAnsi="Century Gothic" w:eastAsia="Century Gothic" w:cs="Century Gothic"/>
          <w:sz w:val="24"/>
          <w:szCs w:val="24"/>
        </w:rPr>
      </w:pPr>
    </w:p>
    <w:p w:rsidR="004F4169" w:rsidP="39C9C65C" w:rsidRDefault="39C9C65C" w14:paraId="00000030" w14:textId="36C90BFA" w14:noSpellErr="1">
      <w:pPr>
        <w:bidi w:val="false"/>
        <w:spacing w:line="276" w:lineRule="auto"/>
        <w:rPr>
          <w:rFonts w:ascii="Century Gothic" w:hAnsi="Century Gothic" w:eastAsia="Century Gothic" w:cs="Century Gothic"/>
          <w:sz w:val="24"/>
          <w:szCs w:val="24"/>
        </w:rPr>
      </w:pPr>
      <w:r w:rsidRPr="54FA971D" w:rsidR="39C9C65C">
        <w:rPr>
          <w:rFonts w:ascii="Century Gothic" w:hAnsi="Century Gothic" w:eastAsia="Century Gothic" w:cs="Century Gothic"/>
          <w:sz w:val="24"/>
          <w:szCs w:val="24"/>
          <w:lang w:val="es"/>
        </w:rPr>
        <w:t>Piensa en una gran compra que te gustaría hacer. ¿Cuál es tu gran compra? ¿Cuánto tiempo crees que tendrás que ahorrar para hacer esa compra? ¿por qué?</w:t>
      </w:r>
    </w:p>
    <w:p w:rsidR="004F4169" w:rsidRDefault="004F4169" w14:paraId="00000036" w14:textId="77777777" w14:noSpellErr="1">
      <w:pPr>
        <w:spacing w:line="276" w:lineRule="auto"/>
        <w:rPr>
          <w:rFonts w:ascii="Century Gothic" w:hAnsi="Century Gothic" w:eastAsia="Century Gothic" w:cs="Century Gothic"/>
          <w:sz w:val="24"/>
          <w:szCs w:val="24"/>
        </w:rPr>
      </w:pPr>
    </w:p>
    <w:p w:rsidR="004F4169" w:rsidP="39C9C65C" w:rsidRDefault="39C9C65C" w14:paraId="00000037" w14:textId="01F9B725" w14:noSpellErr="1">
      <w:pPr>
        <w:bidi w:val="false"/>
        <w:spacing w:line="276" w:lineRule="auto"/>
        <w:rPr>
          <w:rFonts w:ascii="Century Gothic" w:hAnsi="Century Gothic" w:eastAsia="Century Gothic" w:cs="Century Gothic"/>
          <w:sz w:val="24"/>
          <w:szCs w:val="24"/>
        </w:rPr>
      </w:pPr>
      <w:r w:rsidRPr="54FA971D" w:rsidR="39C9C65C">
        <w:rPr>
          <w:rFonts w:ascii="Century Gothic" w:hAnsi="Century Gothic" w:eastAsia="Century Gothic" w:cs="Century Gothic"/>
          <w:sz w:val="24"/>
          <w:szCs w:val="24"/>
          <w:lang w:val="es"/>
        </w:rPr>
        <w:t xml:space="preserve">En función de su respuesta a la tercera pregunta, cree un programa de ahorros simulado para su gran compra. </w:t>
      </w:r>
    </w:p>
    <w:p w:rsidR="39C9C65C" w:rsidP="39C9C65C" w:rsidRDefault="39C9C65C" w14:paraId="5861483C" w14:textId="77777777" w14:noSpellErr="1">
      <w:pPr>
        <w:spacing w:line="276" w:lineRule="auto"/>
        <w:rPr>
          <w:rFonts w:ascii="Century Gothic" w:hAnsi="Century Gothic" w:eastAsia="Century Gothic" w:cs="Century Gothic"/>
          <w:sz w:val="24"/>
          <w:szCs w:val="24"/>
        </w:rPr>
      </w:pPr>
    </w:p>
    <w:p w:rsidR="004F4169" w:rsidP="54FA971D" w:rsidRDefault="7EBD0750" w14:paraId="59168287" w14:textId="1643517C">
      <w:pPr>
        <w:pStyle w:val="Heading3"/>
        <w:bidi w:val="false"/>
        <w:spacing w:line="276" w:lineRule="auto"/>
        <w:rPr>
          <w:rFonts w:ascii="Century Gothic" w:hAnsi="Century Gothic" w:eastAsia="Century Gothic" w:cs="Century Gothic"/>
          <w:color w:val="auto"/>
          <w:sz w:val="24"/>
          <w:szCs w:val="24"/>
        </w:rPr>
      </w:pPr>
      <w:bookmarkStart w:name="_dr226evg4hdd" w:id="3"/>
      <w:bookmarkEnd w:id="3"/>
      <w:r w:rsidRPr="54FA971D" w:rsidR="7EBD0750">
        <w:rPr>
          <w:rFonts w:ascii="Century Gothic" w:hAnsi="Century Gothic" w:eastAsia="Century Gothic" w:cs="Century Gothic"/>
          <w:color w:val="auto"/>
          <w:sz w:val="24"/>
          <w:szCs w:val="24"/>
          <w:lang w:val="es"/>
        </w:rPr>
        <w:t>Parte</w:t>
      </w:r>
      <w:r w:rsidRPr="54FA971D" w:rsidR="1ED20DFD">
        <w:rPr>
          <w:rFonts w:ascii="Century Gothic" w:hAnsi="Century Gothic" w:eastAsia="Century Gothic" w:cs="Century Gothic"/>
          <w:color w:val="auto"/>
          <w:sz w:val="24"/>
          <w:szCs w:val="24"/>
          <w:lang w:val="es"/>
        </w:rPr>
        <w:t xml:space="preserve"> III</w:t>
      </w:r>
      <w:r w:rsidRPr="54FA971D" w:rsidR="00D74DC0">
        <w:rPr>
          <w:rFonts w:ascii="Century Gothic" w:hAnsi="Century Gothic" w:eastAsia="Century Gothic" w:cs="Century Gothic"/>
          <w:color w:val="auto"/>
          <w:sz w:val="24"/>
          <w:szCs w:val="24"/>
          <w:lang w:val="es"/>
        </w:rPr>
        <w:t>.</w:t>
      </w:r>
      <w:r w:rsidRPr="54FA971D" w:rsidR="7EBD0750">
        <w:rPr>
          <w:rFonts w:ascii="Century Gothic" w:hAnsi="Century Gothic" w:eastAsia="Century Gothic" w:cs="Century Gothic"/>
          <w:color w:val="auto"/>
          <w:sz w:val="24"/>
          <w:szCs w:val="24"/>
          <w:lang w:val="es"/>
        </w:rPr>
        <w:t>Crear su meta de ahorros</w:t>
      </w:r>
    </w:p>
    <w:p w:rsidR="001369C8" w:rsidRDefault="001369C8" w14:paraId="48EDD2CA" w14:textId="77777777" w14:noSpellErr="1">
      <w:pPr>
        <w:rPr>
          <w:rFonts w:ascii="Century Gothic" w:hAnsi="Century Gothic" w:eastAsia="Century Gothic" w:cs="Century Gothic"/>
          <w:sz w:val="24"/>
          <w:szCs w:val="24"/>
        </w:rPr>
      </w:pPr>
    </w:p>
    <w:p w:rsidR="004F4169" w:rsidP="54FA971D" w:rsidRDefault="00337D7E" w14:paraId="0000005E" w14:textId="1108A3BF">
      <w:pPr>
        <w:bidi w:val="false"/>
        <w:rPr>
          <w:rFonts w:ascii="Century Gothic" w:hAnsi="Century Gothic" w:eastAsia="Century Gothic" w:cs="Century Gothic"/>
          <w:sz w:val="24"/>
          <w:szCs w:val="24"/>
          <w:lang w:val="es"/>
        </w:rPr>
      </w:pPr>
      <w:r w:rsidRPr="54FA971D" w:rsidR="00337D7E">
        <w:rPr>
          <w:rFonts w:ascii="Century Gothic" w:hAnsi="Century Gothic" w:eastAsia="Century Gothic" w:cs="Century Gothic"/>
          <w:sz w:val="24"/>
          <w:szCs w:val="24"/>
          <w:lang w:val="es"/>
        </w:rPr>
        <w:t>Todos sabemos que ahorrar dinero es bueno para nosotros. También es importante identificar para qué está ahorrando, ya que sus metas de ahorro pueden motivarlo a ahorrar! En esta actividad, hará una lluvia de ideas y priorizará</w:t>
      </w:r>
      <w:r w:rsidRPr="54FA971D" w:rsidR="15D56B8A">
        <w:rPr>
          <w:rFonts w:ascii="Century Gothic" w:hAnsi="Century Gothic" w:eastAsia="Century Gothic" w:cs="Century Gothic"/>
          <w:sz w:val="24"/>
          <w:szCs w:val="24"/>
          <w:lang w:val="es"/>
        </w:rPr>
        <w:t xml:space="preserve">, </w:t>
      </w:r>
      <w:r w:rsidRPr="54FA971D" w:rsidR="465609DF">
        <w:rPr>
          <w:rFonts w:ascii="Century Gothic" w:hAnsi="Century Gothic" w:eastAsia="Century Gothic" w:cs="Century Gothic"/>
          <w:sz w:val="24"/>
          <w:szCs w:val="24"/>
          <w:lang w:val="es"/>
        </w:rPr>
        <w:t>escogerá</w:t>
      </w:r>
      <w:r w:rsidRPr="54FA971D" w:rsidR="15D56B8A">
        <w:rPr>
          <w:rFonts w:ascii="Century Gothic" w:hAnsi="Century Gothic" w:eastAsia="Century Gothic" w:cs="Century Gothic"/>
          <w:sz w:val="24"/>
          <w:szCs w:val="24"/>
          <w:lang w:val="es"/>
        </w:rPr>
        <w:t xml:space="preserve"> cuales son</w:t>
      </w:r>
      <w:r w:rsidRPr="54FA971D" w:rsidR="00337D7E">
        <w:rPr>
          <w:rFonts w:ascii="Century Gothic" w:hAnsi="Century Gothic" w:eastAsia="Century Gothic" w:cs="Century Gothic"/>
          <w:sz w:val="24"/>
          <w:szCs w:val="24"/>
          <w:lang w:val="es"/>
        </w:rPr>
        <w:t xml:space="preserve"> los objetivos </w:t>
      </w:r>
      <w:r w:rsidRPr="54FA971D" w:rsidR="72299ECD">
        <w:rPr>
          <w:rFonts w:ascii="Century Gothic" w:hAnsi="Century Gothic" w:eastAsia="Century Gothic" w:cs="Century Gothic"/>
          <w:sz w:val="24"/>
          <w:szCs w:val="24"/>
          <w:lang w:val="es"/>
        </w:rPr>
        <w:t>más</w:t>
      </w:r>
      <w:r w:rsidRPr="54FA971D" w:rsidR="72299ECD">
        <w:rPr>
          <w:rFonts w:ascii="Century Gothic" w:hAnsi="Century Gothic" w:eastAsia="Century Gothic" w:cs="Century Gothic"/>
          <w:sz w:val="24"/>
          <w:szCs w:val="24"/>
          <w:lang w:val="es"/>
        </w:rPr>
        <w:t xml:space="preserve"> importantes </w:t>
      </w:r>
      <w:r w:rsidRPr="54FA971D" w:rsidR="00337D7E">
        <w:rPr>
          <w:rFonts w:ascii="Century Gothic" w:hAnsi="Century Gothic" w:eastAsia="Century Gothic" w:cs="Century Gothic"/>
          <w:sz w:val="24"/>
          <w:szCs w:val="24"/>
          <w:lang w:val="es"/>
        </w:rPr>
        <w:t xml:space="preserve">de ahorro para su futuro. </w:t>
      </w:r>
    </w:p>
    <w:p w:rsidR="004F4169" w:rsidP="54FA971D" w:rsidRDefault="004F4169" w14:paraId="0000005F" w14:textId="77777777" w14:noSpellErr="1">
      <w:pPr>
        <w:spacing w:line="276" w:lineRule="auto"/>
        <w:rPr>
          <w:rFonts w:ascii="Century Gothic" w:hAnsi="Century Gothic" w:eastAsia="Century Gothic" w:cs="Century Gothic"/>
          <w:b w:val="1"/>
          <w:bCs w:val="1"/>
          <w:sz w:val="24"/>
          <w:szCs w:val="24"/>
        </w:rPr>
      </w:pPr>
    </w:p>
    <w:tbl>
      <w:tblPr>
        <w:tblStyle w:val="ad"/>
        <w:bidiVisual w:val="off"/>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00"/>
      </w:tblGrid>
      <w:tr w:rsidR="004F4169" w:rsidTr="54FA971D" w14:paraId="07F25274" w14:textId="77777777">
        <w:trPr>
          <w:trHeight w:val="1470"/>
        </w:trPr>
        <w:tc>
          <w:tcPr>
            <w:tcW w:w="10800" w:type="dxa"/>
            <w:tcBorders>
              <w:top w:val="single" w:color="999999" w:sz="8" w:space="0"/>
              <w:left w:val="single" w:color="999999" w:sz="8" w:space="0"/>
              <w:bottom w:val="single" w:color="999999" w:sz="8" w:space="0"/>
              <w:right w:val="single" w:color="999999" w:sz="8" w:space="0"/>
            </w:tcBorders>
            <w:shd w:val="clear" w:color="auto" w:fill="EFEFEF"/>
            <w:tcMar>
              <w:top w:w="100" w:type="dxa"/>
              <w:left w:w="100" w:type="dxa"/>
              <w:bottom w:w="100" w:type="dxa"/>
              <w:right w:w="100" w:type="dxa"/>
            </w:tcMar>
          </w:tcPr>
          <w:p w:rsidR="004F4169" w:rsidP="54FA971D" w:rsidRDefault="00337D7E" w14:paraId="00000060" w14:textId="1AB80FC5">
            <w:pPr>
              <w:bidi w:val="false"/>
              <w:rPr>
                <w:rFonts w:ascii="Century Gothic" w:hAnsi="Century Gothic" w:eastAsia="Century Gothic" w:cs="Century Gothic"/>
                <w:sz w:val="24"/>
                <w:szCs w:val="24"/>
                <w:lang w:val="es"/>
              </w:rPr>
            </w:pPr>
            <w:r w:rsidRPr="54FA971D" w:rsidR="00337D7E">
              <w:rPr>
                <w:rFonts w:ascii="Century Gothic" w:hAnsi="Century Gothic" w:eastAsia="Century Gothic" w:cs="Century Gothic"/>
                <w:b w:val="1"/>
                <w:bCs w:val="1"/>
                <w:sz w:val="24"/>
                <w:szCs w:val="24"/>
                <w:lang w:val="es"/>
              </w:rPr>
              <w:t xml:space="preserve">Paso 1: </w:t>
            </w:r>
            <w:r w:rsidRPr="54FA971D" w:rsidR="00337D7E">
              <w:rPr>
                <w:rFonts w:ascii="Century Gothic" w:hAnsi="Century Gothic" w:eastAsia="Century Gothic" w:cs="Century Gothic"/>
                <w:sz w:val="24"/>
                <w:szCs w:val="24"/>
                <w:lang w:val="es"/>
              </w:rPr>
              <w:t xml:space="preserve">Haz una lluvia de ideas </w:t>
            </w:r>
            <w:r w:rsidRPr="54FA971D" w:rsidR="70122A2D">
              <w:rPr>
                <w:rFonts w:ascii="Century Gothic" w:hAnsi="Century Gothic" w:eastAsia="Century Gothic" w:cs="Century Gothic"/>
                <w:sz w:val="24"/>
                <w:szCs w:val="24"/>
                <w:lang w:val="es"/>
              </w:rPr>
              <w:t>para las cosas por las cuales t</w:t>
            </w:r>
            <w:r w:rsidRPr="54FA971D" w:rsidR="00337D7E">
              <w:rPr>
                <w:rFonts w:ascii="Century Gothic" w:hAnsi="Century Gothic" w:eastAsia="Century Gothic" w:cs="Century Gothic"/>
                <w:sz w:val="24"/>
                <w:szCs w:val="24"/>
                <w:lang w:val="es"/>
              </w:rPr>
              <w:t xml:space="preserve">e gustaría ahorrar. Algunos de los objetivos pueden ser grandes, como ahorrar para la universidad, mientras que otros podrían ser pequeños, como ahorrar lo suficiente para comprar un nuevo par de gafas de sol. Incluso pueden ser algo intermedio, como ahorrar para una bicicleta. </w:t>
            </w:r>
            <w:r w:rsidRPr="54FA971D" w:rsidR="04FAEF11">
              <w:rPr>
                <w:rFonts w:ascii="Century Gothic" w:hAnsi="Century Gothic" w:eastAsia="Century Gothic" w:cs="Century Gothic"/>
                <w:sz w:val="24"/>
                <w:szCs w:val="24"/>
                <w:lang w:val="es"/>
              </w:rPr>
              <w:t>Piensa en</w:t>
            </w:r>
            <w:r w:rsidRPr="54FA971D" w:rsidR="00337D7E">
              <w:rPr>
                <w:rFonts w:ascii="Century Gothic" w:hAnsi="Century Gothic" w:eastAsia="Century Gothic" w:cs="Century Gothic"/>
                <w:sz w:val="24"/>
                <w:szCs w:val="24"/>
                <w:lang w:val="es"/>
              </w:rPr>
              <w:t xml:space="preserve"> al menos 10 razones para ahorrar.</w:t>
            </w:r>
          </w:p>
        </w:tc>
      </w:tr>
      <w:tr w:rsidR="004F4169" w:rsidTr="54FA971D" w14:paraId="5DA04566" w14:textId="77777777">
        <w:tc>
          <w:tcPr>
            <w:tcW w:w="1080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4F4169" w:rsidRDefault="00337D7E" w14:paraId="00000061" w14:textId="77777777" w14:noSpellErr="1">
            <w:pPr>
              <w:bidi w:val="false"/>
              <w:spacing w:line="276" w:lineRule="auto"/>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1.</w:t>
            </w:r>
          </w:p>
          <w:p w:rsidR="004F4169" w:rsidRDefault="00337D7E" w14:paraId="00000062" w14:textId="77777777" w14:noSpellErr="1">
            <w:pPr>
              <w:bidi w:val="false"/>
              <w:spacing w:line="276" w:lineRule="auto"/>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2.</w:t>
            </w:r>
          </w:p>
          <w:p w:rsidR="004F4169" w:rsidRDefault="00337D7E" w14:paraId="00000063" w14:textId="77777777" w14:noSpellErr="1">
            <w:pPr>
              <w:bidi w:val="false"/>
              <w:spacing w:line="276" w:lineRule="auto"/>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3.</w:t>
            </w:r>
          </w:p>
          <w:p w:rsidR="004F4169" w:rsidRDefault="00337D7E" w14:paraId="00000064" w14:textId="77777777" w14:noSpellErr="1">
            <w:pPr>
              <w:bidi w:val="false"/>
              <w:spacing w:line="276" w:lineRule="auto"/>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4.</w:t>
            </w:r>
          </w:p>
          <w:p w:rsidR="004F4169" w:rsidRDefault="00337D7E" w14:paraId="00000065" w14:textId="77777777" w14:noSpellErr="1">
            <w:pPr>
              <w:bidi w:val="false"/>
              <w:spacing w:line="276" w:lineRule="auto"/>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5.</w:t>
            </w:r>
          </w:p>
          <w:p w:rsidR="004F4169" w:rsidRDefault="00337D7E" w14:paraId="00000066" w14:textId="77777777" w14:noSpellErr="1">
            <w:pPr>
              <w:bidi w:val="false"/>
              <w:spacing w:line="276" w:lineRule="auto"/>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6.</w:t>
            </w:r>
          </w:p>
          <w:p w:rsidR="004F4169" w:rsidRDefault="00337D7E" w14:paraId="00000067" w14:textId="77777777" w14:noSpellErr="1">
            <w:pPr>
              <w:bidi w:val="false"/>
              <w:spacing w:line="276" w:lineRule="auto"/>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7.</w:t>
            </w:r>
          </w:p>
          <w:p w:rsidR="004F4169" w:rsidRDefault="00337D7E" w14:paraId="00000068" w14:textId="77777777" w14:noSpellErr="1">
            <w:pPr>
              <w:bidi w:val="false"/>
              <w:spacing w:line="276" w:lineRule="auto"/>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8.</w:t>
            </w:r>
          </w:p>
          <w:p w:rsidR="004F4169" w:rsidRDefault="00337D7E" w14:paraId="00000069" w14:textId="77777777" w14:noSpellErr="1">
            <w:pPr>
              <w:bidi w:val="false"/>
              <w:spacing w:line="276" w:lineRule="auto"/>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9.</w:t>
            </w:r>
          </w:p>
          <w:p w:rsidR="004F4169" w:rsidRDefault="00337D7E" w14:paraId="0000006A" w14:textId="77777777" w14:noSpellErr="1">
            <w:pPr>
              <w:bidi w:val="false"/>
              <w:spacing w:line="276" w:lineRule="auto"/>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10.</w:t>
            </w:r>
          </w:p>
        </w:tc>
      </w:tr>
    </w:tbl>
    <w:p w:rsidR="00764917" w:rsidP="54FA971D" w:rsidRDefault="00764917" w14:paraId="2AB42650" w14:noSpellErr="1" w14:textId="0BEF7283">
      <w:pPr>
        <w:pStyle w:val="Normal"/>
        <w:spacing w:line="276" w:lineRule="auto"/>
        <w:rPr>
          <w:rFonts w:ascii="Century Gothic" w:hAnsi="Century Gothic" w:eastAsia="Century Gothic" w:cs="Century Gothic"/>
          <w:b w:val="1"/>
          <w:bCs w:val="1"/>
          <w:sz w:val="24"/>
          <w:szCs w:val="24"/>
        </w:rPr>
      </w:pPr>
    </w:p>
    <w:p w:rsidR="00764917" w:rsidP="54FA971D" w:rsidRDefault="00764917" w14:paraId="00A1EFD3" w14:textId="5F7A1AA3" w14:noSpellErr="1">
      <w:pPr>
        <w:spacing w:line="276" w:lineRule="auto"/>
        <w:rPr>
          <w:rFonts w:ascii="Century Gothic" w:hAnsi="Century Gothic" w:eastAsia="Century Gothic" w:cs="Century Gothic"/>
          <w:b w:val="1"/>
          <w:bCs w:val="1"/>
          <w:sz w:val="24"/>
          <w:szCs w:val="24"/>
        </w:rPr>
      </w:pPr>
    </w:p>
    <w:p w:rsidR="00764917" w:rsidP="54FA971D" w:rsidRDefault="00764917" w14:paraId="6A5CC6C4" w14:textId="77777777" w14:noSpellErr="1">
      <w:pPr>
        <w:spacing w:line="276" w:lineRule="auto"/>
        <w:rPr>
          <w:rFonts w:ascii="Century Gothic" w:hAnsi="Century Gothic" w:eastAsia="Century Gothic" w:cs="Century Gothic"/>
          <w:b w:val="1"/>
          <w:bCs w:val="1"/>
          <w:sz w:val="24"/>
          <w:szCs w:val="24"/>
        </w:rPr>
      </w:pPr>
    </w:p>
    <w:tbl>
      <w:tblPr>
        <w:tblStyle w:val="ae"/>
        <w:bidiVisual w:val="off"/>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00"/>
      </w:tblGrid>
      <w:tr w:rsidR="004F4169" w:rsidTr="54FA971D" w14:paraId="74183824" w14:textId="77777777">
        <w:tc>
          <w:tcPr>
            <w:tcW w:w="10800" w:type="dxa"/>
            <w:tcBorders>
              <w:top w:val="single" w:color="999999" w:sz="8" w:space="0"/>
              <w:left w:val="single" w:color="999999" w:sz="8" w:space="0"/>
              <w:bottom w:val="single" w:color="999999" w:sz="8" w:space="0"/>
              <w:right w:val="single" w:color="999999" w:sz="8" w:space="0"/>
            </w:tcBorders>
            <w:shd w:val="clear" w:color="auto" w:fill="EFEFEF"/>
            <w:tcMar>
              <w:top w:w="100" w:type="dxa"/>
              <w:left w:w="100" w:type="dxa"/>
              <w:bottom w:w="100" w:type="dxa"/>
              <w:right w:w="100" w:type="dxa"/>
            </w:tcMar>
          </w:tcPr>
          <w:p w:rsidR="004F4169" w:rsidRDefault="00337D7E" w14:paraId="0000006C" w14:textId="77777777" w14:noSpellErr="1">
            <w:pPr>
              <w:bidi w:val="false"/>
              <w:rPr>
                <w:rFonts w:ascii="Century Gothic" w:hAnsi="Century Gothic" w:eastAsia="Century Gothic" w:cs="Century Gothic"/>
                <w:sz w:val="24"/>
                <w:szCs w:val="24"/>
              </w:rPr>
            </w:pPr>
            <w:r w:rsidRPr="54FA971D" w:rsidR="00337D7E">
              <w:rPr>
                <w:rFonts w:ascii="Century Gothic" w:hAnsi="Century Gothic" w:eastAsia="Century Gothic" w:cs="Century Gothic"/>
                <w:b w:val="1"/>
                <w:bCs w:val="1"/>
                <w:sz w:val="24"/>
                <w:szCs w:val="24"/>
                <w:lang w:val="es"/>
              </w:rPr>
              <w:t xml:space="preserve">Paso 2:  </w:t>
            </w:r>
            <w:r w:rsidRPr="54FA971D" w:rsidR="00337D7E">
              <w:rPr>
                <w:rFonts w:ascii="Century Gothic" w:hAnsi="Century Gothic" w:eastAsia="Century Gothic" w:cs="Century Gothic"/>
                <w:sz w:val="24"/>
                <w:szCs w:val="24"/>
                <w:lang w:val="es"/>
              </w:rPr>
              <w:t>Ahora, ordene sus metas de ahorro en las siguientes categorías:</w:t>
            </w:r>
          </w:p>
          <w:p w:rsidR="004F4169" w:rsidRDefault="00337D7E" w14:paraId="0000006D" w14:textId="77777777" w14:noSpellErr="1">
            <w:pPr>
              <w:numPr>
                <w:ilvl w:val="1"/>
                <w:numId w:val="8"/>
              </w:numPr>
              <w:bidi w:val="false"/>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Objetivos a corto plazo: los que te gustaría lograr en un plazo de dos a seis meses</w:t>
            </w:r>
          </w:p>
          <w:p w:rsidR="004F4169" w:rsidRDefault="00337D7E" w14:paraId="0000006E" w14:textId="77777777" w14:noSpellErr="1">
            <w:pPr>
              <w:numPr>
                <w:ilvl w:val="1"/>
                <w:numId w:val="8"/>
              </w:numPr>
              <w:bidi w:val="false"/>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Objetivos a medio plazo: los que te gustaría alcanzar de seis meses a dos años</w:t>
            </w:r>
          </w:p>
          <w:p w:rsidR="004F4169" w:rsidRDefault="00337D7E" w14:paraId="0000006F" w14:textId="77777777" w14:noSpellErr="1">
            <w:pPr>
              <w:numPr>
                <w:ilvl w:val="1"/>
                <w:numId w:val="8"/>
              </w:numPr>
              <w:bidi w:val="false"/>
              <w:rPr>
                <w:rFonts w:ascii="Century Gothic" w:hAnsi="Century Gothic" w:eastAsia="Century Gothic" w:cs="Century Gothic"/>
                <w:sz w:val="24"/>
                <w:szCs w:val="24"/>
              </w:rPr>
            </w:pPr>
            <w:r w:rsidRPr="54FA971D" w:rsidR="00337D7E">
              <w:rPr>
                <w:rFonts w:ascii="Century Gothic" w:hAnsi="Century Gothic" w:eastAsia="Century Gothic" w:cs="Century Gothic"/>
                <w:sz w:val="24"/>
                <w:szCs w:val="24"/>
                <w:lang w:val="es"/>
              </w:rPr>
              <w:t>Objetivos a largo plazo: los que te gustaría lograr tres o más años fuera</w:t>
            </w:r>
          </w:p>
        </w:tc>
      </w:tr>
      <w:tr w:rsidR="004F4169" w:rsidTr="54FA971D" w14:paraId="246A4066" w14:textId="77777777">
        <w:tc>
          <w:tcPr>
            <w:tcW w:w="1080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4F4169" w:rsidP="54FA971D" w:rsidRDefault="004F4169" w14:paraId="00000070" w14:textId="77777777" w14:noSpellErr="1">
            <w:pPr>
              <w:spacing w:line="276" w:lineRule="auto"/>
              <w:rPr>
                <w:rFonts w:ascii="Century Gothic" w:hAnsi="Century Gothic" w:eastAsia="Century Gothic" w:cs="Century Gothic"/>
                <w:b w:val="1"/>
                <w:bCs w:val="1"/>
                <w:color w:val="FF0000"/>
                <w:sz w:val="24"/>
                <w:szCs w:val="24"/>
              </w:rPr>
            </w:pPr>
          </w:p>
          <w:tbl>
            <w:tblPr>
              <w:tblStyle w:val="af"/>
              <w:bidiVisual w:val="off"/>
              <w:tblW w:w="10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534"/>
              <w:gridCol w:w="3533"/>
              <w:gridCol w:w="3533"/>
            </w:tblGrid>
            <w:tr w:rsidR="004F4169" w:rsidTr="54FA971D" w14:paraId="7F82DAE5" w14:textId="77777777">
              <w:tc>
                <w:tcPr>
                  <w:tcW w:w="3533" w:type="dxa"/>
                  <w:shd w:val="clear" w:color="auto" w:fill="C9DAF8"/>
                  <w:tcMar>
                    <w:top w:w="100" w:type="dxa"/>
                    <w:left w:w="100" w:type="dxa"/>
                    <w:bottom w:w="100" w:type="dxa"/>
                    <w:right w:w="100" w:type="dxa"/>
                  </w:tcMar>
                </w:tcPr>
                <w:p w:rsidR="004F4169" w:rsidP="54FA971D" w:rsidRDefault="00337D7E" w14:paraId="00000071" w14:textId="77777777" w14:noSpellErr="1">
                  <w:pPr>
                    <w:bidi w:val="false"/>
                    <w:jc w:val="center"/>
                    <w:rPr>
                      <w:rFonts w:ascii="Century Gothic" w:hAnsi="Century Gothic" w:eastAsia="Century Gothic" w:cs="Century Gothic"/>
                      <w:b w:val="1"/>
                      <w:bCs w:val="1"/>
                      <w:color w:val="0C4599"/>
                      <w:sz w:val="24"/>
                      <w:szCs w:val="24"/>
                    </w:rPr>
                  </w:pPr>
                  <w:r w:rsidRPr="54FA971D" w:rsidR="00337D7E">
                    <w:rPr>
                      <w:rFonts w:ascii="Century Gothic" w:hAnsi="Century Gothic" w:eastAsia="Century Gothic" w:cs="Century Gothic"/>
                      <w:b w:val="1"/>
                      <w:bCs w:val="1"/>
                      <w:color w:val="0C4599"/>
                      <w:sz w:val="24"/>
                      <w:szCs w:val="24"/>
                      <w:lang w:val="es"/>
                    </w:rPr>
                    <w:t>Objetivos a corto plazo</w:t>
                  </w:r>
                </w:p>
              </w:tc>
              <w:tc>
                <w:tcPr>
                  <w:tcW w:w="3533" w:type="dxa"/>
                  <w:shd w:val="clear" w:color="auto" w:fill="C9DAF8"/>
                  <w:tcMar>
                    <w:top w:w="100" w:type="dxa"/>
                    <w:left w:w="100" w:type="dxa"/>
                    <w:bottom w:w="100" w:type="dxa"/>
                    <w:right w:w="100" w:type="dxa"/>
                  </w:tcMar>
                </w:tcPr>
                <w:p w:rsidR="004F4169" w:rsidP="54FA971D" w:rsidRDefault="00337D7E" w14:paraId="00000072" w14:textId="77777777" w14:noSpellErr="1">
                  <w:pPr>
                    <w:bidi w:val="false"/>
                    <w:jc w:val="center"/>
                    <w:rPr>
                      <w:rFonts w:ascii="Century Gothic" w:hAnsi="Century Gothic" w:eastAsia="Century Gothic" w:cs="Century Gothic"/>
                      <w:b w:val="1"/>
                      <w:bCs w:val="1"/>
                      <w:color w:val="0C4599"/>
                      <w:sz w:val="24"/>
                      <w:szCs w:val="24"/>
                    </w:rPr>
                  </w:pPr>
                  <w:r w:rsidRPr="54FA971D" w:rsidR="00337D7E">
                    <w:rPr>
                      <w:rFonts w:ascii="Century Gothic" w:hAnsi="Century Gothic" w:eastAsia="Century Gothic" w:cs="Century Gothic"/>
                      <w:b w:val="1"/>
                      <w:bCs w:val="1"/>
                      <w:color w:val="0C4599"/>
                      <w:sz w:val="24"/>
                      <w:szCs w:val="24"/>
                      <w:lang w:val="es"/>
                    </w:rPr>
                    <w:t>Objetivos a medio plazo</w:t>
                  </w:r>
                </w:p>
              </w:tc>
              <w:tc>
                <w:tcPr>
                  <w:tcW w:w="3533" w:type="dxa"/>
                  <w:shd w:val="clear" w:color="auto" w:fill="C9DAF8"/>
                  <w:tcMar>
                    <w:top w:w="100" w:type="dxa"/>
                    <w:left w:w="100" w:type="dxa"/>
                    <w:bottom w:w="100" w:type="dxa"/>
                    <w:right w:w="100" w:type="dxa"/>
                  </w:tcMar>
                </w:tcPr>
                <w:p w:rsidR="004F4169" w:rsidP="54FA971D" w:rsidRDefault="00337D7E" w14:paraId="00000073" w14:textId="77777777" w14:noSpellErr="1">
                  <w:pPr>
                    <w:bidi w:val="false"/>
                    <w:jc w:val="center"/>
                    <w:rPr>
                      <w:rFonts w:ascii="Century Gothic" w:hAnsi="Century Gothic" w:eastAsia="Century Gothic" w:cs="Century Gothic"/>
                      <w:b w:val="1"/>
                      <w:bCs w:val="1"/>
                      <w:color w:val="0C4599"/>
                      <w:sz w:val="24"/>
                      <w:szCs w:val="24"/>
                    </w:rPr>
                  </w:pPr>
                  <w:r w:rsidRPr="54FA971D" w:rsidR="00337D7E">
                    <w:rPr>
                      <w:rFonts w:ascii="Century Gothic" w:hAnsi="Century Gothic" w:eastAsia="Century Gothic" w:cs="Century Gothic"/>
                      <w:b w:val="1"/>
                      <w:bCs w:val="1"/>
                      <w:color w:val="0C4599"/>
                      <w:sz w:val="24"/>
                      <w:szCs w:val="24"/>
                      <w:lang w:val="es"/>
                    </w:rPr>
                    <w:t>Objetivos a largo plazo</w:t>
                  </w:r>
                </w:p>
              </w:tc>
            </w:tr>
            <w:tr w:rsidR="004F4169" w:rsidTr="54FA971D" w14:paraId="41C8F396" w14:textId="77777777">
              <w:trPr>
                <w:trHeight w:val="4110"/>
              </w:trPr>
              <w:tc>
                <w:tcPr>
                  <w:tcW w:w="3533" w:type="dxa"/>
                  <w:shd w:val="clear" w:color="auto" w:fill="auto"/>
                  <w:tcMar>
                    <w:top w:w="100" w:type="dxa"/>
                    <w:left w:w="100" w:type="dxa"/>
                    <w:bottom w:w="100" w:type="dxa"/>
                    <w:right w:w="100" w:type="dxa"/>
                  </w:tcMar>
                </w:tcPr>
                <w:p w:rsidR="004F4169" w:rsidRDefault="004F4169" w14:paraId="00000074" w14:textId="77777777" w14:noSpellErr="1">
                  <w:pPr>
                    <w:spacing w:line="276" w:lineRule="auto"/>
                    <w:rPr>
                      <w:rFonts w:ascii="Century Gothic" w:hAnsi="Century Gothic" w:eastAsia="Century Gothic" w:cs="Century Gothic"/>
                      <w:color w:val="FF0000"/>
                      <w:sz w:val="24"/>
                      <w:szCs w:val="24"/>
                    </w:rPr>
                  </w:pPr>
                </w:p>
              </w:tc>
              <w:tc>
                <w:tcPr>
                  <w:tcW w:w="3533" w:type="dxa"/>
                  <w:shd w:val="clear" w:color="auto" w:fill="auto"/>
                  <w:tcMar>
                    <w:top w:w="100" w:type="dxa"/>
                    <w:left w:w="100" w:type="dxa"/>
                    <w:bottom w:w="100" w:type="dxa"/>
                    <w:right w:w="100" w:type="dxa"/>
                  </w:tcMar>
                </w:tcPr>
                <w:p w:rsidR="004F4169" w:rsidRDefault="004F4169" w14:paraId="00000075" w14:textId="77777777" w14:noSpellErr="1">
                  <w:pPr>
                    <w:spacing w:line="276" w:lineRule="auto"/>
                    <w:rPr>
                      <w:rFonts w:ascii="Century Gothic" w:hAnsi="Century Gothic" w:eastAsia="Century Gothic" w:cs="Century Gothic"/>
                      <w:color w:val="FF0000"/>
                      <w:sz w:val="24"/>
                      <w:szCs w:val="24"/>
                    </w:rPr>
                  </w:pPr>
                </w:p>
              </w:tc>
              <w:tc>
                <w:tcPr>
                  <w:tcW w:w="3533" w:type="dxa"/>
                  <w:shd w:val="clear" w:color="auto" w:fill="auto"/>
                  <w:tcMar>
                    <w:top w:w="100" w:type="dxa"/>
                    <w:left w:w="100" w:type="dxa"/>
                    <w:bottom w:w="100" w:type="dxa"/>
                    <w:right w:w="100" w:type="dxa"/>
                  </w:tcMar>
                </w:tcPr>
                <w:p w:rsidR="004F4169" w:rsidRDefault="004F4169" w14:paraId="00000076" w14:textId="77777777" w14:noSpellErr="1">
                  <w:pPr>
                    <w:spacing w:line="276" w:lineRule="auto"/>
                    <w:rPr>
                      <w:rFonts w:ascii="Century Gothic" w:hAnsi="Century Gothic" w:eastAsia="Century Gothic" w:cs="Century Gothic"/>
                      <w:color w:val="FF0000"/>
                      <w:sz w:val="24"/>
                      <w:szCs w:val="24"/>
                    </w:rPr>
                  </w:pPr>
                </w:p>
              </w:tc>
            </w:tr>
          </w:tbl>
          <w:p w:rsidR="004F4169" w:rsidRDefault="004F4169" w14:paraId="00000077" w14:textId="77777777" w14:noSpellErr="1">
            <w:pPr>
              <w:rPr>
                <w:rFonts w:ascii="Century Gothic" w:hAnsi="Century Gothic" w:eastAsia="Century Gothic" w:cs="Century Gothic"/>
                <w:sz w:val="24"/>
                <w:szCs w:val="24"/>
              </w:rPr>
            </w:pPr>
          </w:p>
        </w:tc>
      </w:tr>
    </w:tbl>
    <w:p w:rsidR="004F4169" w:rsidP="39C9C65C" w:rsidRDefault="004F4169" w14:paraId="00000079" w14:textId="77777777" w14:noSpellErr="1">
      <w:pPr>
        <w:spacing w:line="276" w:lineRule="auto"/>
        <w:rPr>
          <w:rFonts w:ascii="Century Gothic" w:hAnsi="Century Gothic" w:eastAsia="Century Gothic" w:cs="Century Gothic"/>
          <w:sz w:val="24"/>
          <w:szCs w:val="24"/>
        </w:rPr>
      </w:pPr>
    </w:p>
    <w:p w:rsidR="54FA971D" w:rsidP="54FA971D" w:rsidRDefault="54FA971D" w14:paraId="54FF0941" w14:textId="06F5A763">
      <w:pPr>
        <w:pStyle w:val="Normal"/>
        <w:spacing w:line="276" w:lineRule="auto"/>
        <w:rPr>
          <w:rFonts w:ascii="Century Gothic" w:hAnsi="Century Gothic" w:eastAsia="Century Gothic" w:cs="Century Gothic"/>
          <w:sz w:val="24"/>
          <w:szCs w:val="24"/>
        </w:rPr>
      </w:pPr>
    </w:p>
    <w:p w:rsidR="54FA971D" w:rsidP="54FA971D" w:rsidRDefault="54FA971D" w14:paraId="4D223F55" w14:textId="148673B5">
      <w:pPr>
        <w:pStyle w:val="Normal"/>
        <w:spacing w:line="276" w:lineRule="auto"/>
        <w:rPr>
          <w:rFonts w:ascii="Century Gothic" w:hAnsi="Century Gothic" w:eastAsia="Century Gothic" w:cs="Century Gothic"/>
          <w:sz w:val="24"/>
          <w:szCs w:val="24"/>
        </w:rPr>
      </w:pPr>
    </w:p>
    <w:p w:rsidR="54FA971D" w:rsidP="54FA971D" w:rsidRDefault="54FA971D" w14:paraId="620CBACF" w14:textId="3721DCD1">
      <w:pPr>
        <w:pStyle w:val="Normal"/>
        <w:spacing w:line="276" w:lineRule="auto"/>
        <w:rPr>
          <w:rFonts w:ascii="Century Gothic" w:hAnsi="Century Gothic" w:eastAsia="Century Gothic" w:cs="Century Gothic"/>
          <w:sz w:val="24"/>
          <w:szCs w:val="24"/>
        </w:rPr>
      </w:pPr>
    </w:p>
    <w:p w:rsidR="54FA971D" w:rsidP="54FA971D" w:rsidRDefault="54FA971D" w14:paraId="17C94CE7" w14:textId="475D46B9">
      <w:pPr>
        <w:pStyle w:val="Normal"/>
        <w:spacing w:line="276" w:lineRule="auto"/>
        <w:rPr>
          <w:rFonts w:ascii="Century Gothic" w:hAnsi="Century Gothic" w:eastAsia="Century Gothic" w:cs="Century Gothic"/>
          <w:sz w:val="24"/>
          <w:szCs w:val="24"/>
        </w:rPr>
      </w:pPr>
    </w:p>
    <w:p w:rsidR="54FA971D" w:rsidP="54FA971D" w:rsidRDefault="54FA971D" w14:paraId="63FA7E7A" w14:textId="01D85A4E">
      <w:pPr>
        <w:pStyle w:val="Normal"/>
        <w:spacing w:line="276" w:lineRule="auto"/>
        <w:rPr>
          <w:rFonts w:ascii="Century Gothic" w:hAnsi="Century Gothic" w:eastAsia="Century Gothic" w:cs="Century Gothic"/>
          <w:sz w:val="24"/>
          <w:szCs w:val="24"/>
        </w:rPr>
      </w:pPr>
    </w:p>
    <w:p w:rsidR="54FA971D" w:rsidP="54FA971D" w:rsidRDefault="54FA971D" w14:paraId="081CD37E" w14:textId="45988BEE">
      <w:pPr>
        <w:pStyle w:val="Normal"/>
        <w:spacing w:line="276" w:lineRule="auto"/>
        <w:rPr>
          <w:rFonts w:ascii="Century Gothic" w:hAnsi="Century Gothic" w:eastAsia="Century Gothic" w:cs="Century Gothic"/>
          <w:sz w:val="24"/>
          <w:szCs w:val="24"/>
        </w:rPr>
      </w:pPr>
    </w:p>
    <w:p w:rsidR="54FA971D" w:rsidP="54FA971D" w:rsidRDefault="54FA971D" w14:paraId="21822CD1" w14:textId="06FCC872">
      <w:pPr>
        <w:pStyle w:val="Normal"/>
        <w:spacing w:line="276" w:lineRule="auto"/>
        <w:rPr>
          <w:rFonts w:ascii="Century Gothic" w:hAnsi="Century Gothic" w:eastAsia="Century Gothic" w:cs="Century Gothic"/>
          <w:sz w:val="24"/>
          <w:szCs w:val="24"/>
        </w:rPr>
      </w:pPr>
    </w:p>
    <w:p w:rsidR="54FA971D" w:rsidP="54FA971D" w:rsidRDefault="54FA971D" w14:paraId="11B3649E" w14:textId="4292E157">
      <w:pPr>
        <w:pStyle w:val="Normal"/>
        <w:spacing w:line="276" w:lineRule="auto"/>
        <w:rPr>
          <w:rFonts w:ascii="Century Gothic" w:hAnsi="Century Gothic" w:eastAsia="Century Gothic" w:cs="Century Gothic"/>
          <w:sz w:val="24"/>
          <w:szCs w:val="24"/>
        </w:rPr>
      </w:pPr>
    </w:p>
    <w:p w:rsidR="54FA971D" w:rsidP="54FA971D" w:rsidRDefault="54FA971D" w14:paraId="2F692ADB" w14:textId="762C1556">
      <w:pPr>
        <w:pStyle w:val="Normal"/>
        <w:spacing w:line="276" w:lineRule="auto"/>
        <w:rPr>
          <w:rFonts w:ascii="Century Gothic" w:hAnsi="Century Gothic" w:eastAsia="Century Gothic" w:cs="Century Gothic"/>
          <w:sz w:val="24"/>
          <w:szCs w:val="24"/>
        </w:rPr>
      </w:pPr>
    </w:p>
    <w:p w:rsidR="54FA971D" w:rsidP="54FA971D" w:rsidRDefault="54FA971D" w14:paraId="1CBD2082" w14:textId="4690395F">
      <w:pPr>
        <w:pStyle w:val="Normal"/>
        <w:spacing w:line="276" w:lineRule="auto"/>
        <w:rPr>
          <w:rFonts w:ascii="Century Gothic" w:hAnsi="Century Gothic" w:eastAsia="Century Gothic" w:cs="Century Gothic"/>
          <w:sz w:val="24"/>
          <w:szCs w:val="24"/>
        </w:rPr>
      </w:pPr>
    </w:p>
    <w:p w:rsidR="54FA971D" w:rsidP="54FA971D" w:rsidRDefault="54FA971D" w14:paraId="6C2F611D" w14:textId="6FFB22E8">
      <w:pPr>
        <w:pStyle w:val="Normal"/>
        <w:spacing w:line="276" w:lineRule="auto"/>
        <w:rPr>
          <w:rFonts w:ascii="Century Gothic" w:hAnsi="Century Gothic" w:eastAsia="Century Gothic" w:cs="Century Gothic"/>
          <w:sz w:val="24"/>
          <w:szCs w:val="24"/>
        </w:rPr>
      </w:pPr>
    </w:p>
    <w:p w:rsidR="54FA971D" w:rsidP="54FA971D" w:rsidRDefault="54FA971D" w14:paraId="3D41010E" w14:textId="4F7EEEDC">
      <w:pPr>
        <w:pStyle w:val="Normal"/>
        <w:spacing w:line="276" w:lineRule="auto"/>
        <w:rPr>
          <w:rFonts w:ascii="Century Gothic" w:hAnsi="Century Gothic" w:eastAsia="Century Gothic" w:cs="Century Gothic"/>
          <w:sz w:val="24"/>
          <w:szCs w:val="24"/>
        </w:rPr>
      </w:pPr>
    </w:p>
    <w:p w:rsidR="00D74DC0" w:rsidP="54FA971D" w:rsidRDefault="00D74DC0" w14:paraId="32ED5CB0" w14:textId="79E04822">
      <w:pPr>
        <w:bidi w:val="false"/>
        <w:spacing w:line="276" w:lineRule="auto"/>
        <w:rPr>
          <w:rFonts w:ascii="Century Gothic" w:hAnsi="Century Gothic" w:eastAsia="Century Gothic" w:cs="Century Gothic"/>
          <w:b w:val="1"/>
          <w:bCs w:val="1"/>
          <w:sz w:val="24"/>
          <w:szCs w:val="24"/>
        </w:rPr>
      </w:pPr>
      <w:r w:rsidRPr="54FA971D" w:rsidR="00D74DC0">
        <w:rPr>
          <w:rFonts w:ascii="Century Gothic" w:hAnsi="Century Gothic" w:eastAsia="Century Gothic" w:cs="Century Gothic"/>
          <w:b w:val="1"/>
          <w:bCs w:val="1"/>
          <w:sz w:val="24"/>
          <w:szCs w:val="24"/>
          <w:lang w:val="es"/>
        </w:rPr>
        <w:t xml:space="preserve">Parte IV. </w:t>
      </w:r>
      <w:r w:rsidRPr="54FA971D" w:rsidR="77490096">
        <w:rPr>
          <w:rFonts w:ascii="Century Gothic" w:hAnsi="Century Gothic" w:eastAsia="Century Gothic" w:cs="Century Gothic"/>
          <w:b w:val="1"/>
          <w:bCs w:val="1"/>
          <w:sz w:val="24"/>
          <w:szCs w:val="24"/>
          <w:lang w:val="es"/>
        </w:rPr>
        <w:t>Platíquenlo</w:t>
      </w:r>
      <w:r w:rsidRPr="54FA971D" w:rsidR="77490096">
        <w:rPr>
          <w:rFonts w:ascii="Century Gothic" w:hAnsi="Century Gothic" w:eastAsia="Century Gothic" w:cs="Century Gothic"/>
          <w:b w:val="1"/>
          <w:bCs w:val="1"/>
          <w:sz w:val="24"/>
          <w:szCs w:val="24"/>
          <w:lang w:val="es"/>
        </w:rPr>
        <w:t xml:space="preserve"> </w:t>
      </w:r>
    </w:p>
    <w:p w:rsidR="00D74DC0" w:rsidP="39C9C65C" w:rsidRDefault="00D74DC0" w14:paraId="01AAB639" w14:textId="77777777" w14:noSpellErr="1">
      <w:pPr>
        <w:spacing w:line="276" w:lineRule="auto"/>
        <w:rPr>
          <w:rFonts w:ascii="Century Gothic" w:hAnsi="Century Gothic" w:eastAsia="Century Gothic" w:cs="Century Gothic"/>
          <w:sz w:val="24"/>
          <w:szCs w:val="24"/>
        </w:rPr>
      </w:pPr>
    </w:p>
    <w:p w:rsidR="004F4169" w:rsidP="39C9C65C" w:rsidRDefault="39C9C65C" w14:paraId="0000007A" w14:textId="05A9B9E8">
      <w:pPr>
        <w:bidi w:val="false"/>
        <w:spacing w:line="276" w:lineRule="auto"/>
        <w:rPr>
          <w:rFonts w:ascii="Century Gothic" w:hAnsi="Century Gothic" w:eastAsia="Century Gothic" w:cs="Century Gothic"/>
          <w:sz w:val="24"/>
          <w:szCs w:val="24"/>
        </w:rPr>
      </w:pPr>
      <w:r w:rsidRPr="54FA971D" w:rsidR="39C9C65C">
        <w:rPr>
          <w:rFonts w:ascii="Century Gothic" w:hAnsi="Century Gothic" w:eastAsia="Century Gothic" w:cs="Century Gothic"/>
          <w:sz w:val="24"/>
          <w:szCs w:val="24"/>
          <w:lang w:val="es"/>
        </w:rPr>
        <w:t xml:space="preserve">¿Qué objetivo, en cada categoría, te motivaría </w:t>
      </w:r>
      <w:r w:rsidRPr="54FA971D" w:rsidR="39C9C65C">
        <w:rPr>
          <w:rFonts w:ascii="Century Gothic" w:hAnsi="Century Gothic" w:eastAsia="Century Gothic" w:cs="Century Gothic"/>
          <w:sz w:val="24"/>
          <w:szCs w:val="24"/>
          <w:u w:val="single"/>
          <w:lang w:val="es"/>
        </w:rPr>
        <w:t>más</w:t>
      </w:r>
      <w:r w:rsidRPr="54FA971D" w:rsidR="0">
        <w:rPr>
          <w:rFonts w:ascii="Century Gothic" w:hAnsi="Century Gothic" w:eastAsia="Century Gothic" w:cs="Century Gothic"/>
          <w:lang w:val="es"/>
        </w:rPr>
        <w:t xml:space="preserve"> </w:t>
      </w:r>
      <w:r w:rsidRPr="54FA971D" w:rsidR="39C9C65C">
        <w:rPr>
          <w:rFonts w:ascii="Century Gothic" w:hAnsi="Century Gothic" w:eastAsia="Century Gothic" w:cs="Century Gothic"/>
          <w:sz w:val="24"/>
          <w:szCs w:val="24"/>
          <w:lang w:val="es"/>
        </w:rPr>
        <w:t xml:space="preserve"> a ahorrar? Explíca por qué.</w:t>
      </w:r>
    </w:p>
    <w:p w:rsidR="39C9C65C" w:rsidP="39C9C65C" w:rsidRDefault="39C9C65C" w14:paraId="2E4DDDA1" w14:textId="2BF3F97A" w14:noSpellErr="1">
      <w:pPr>
        <w:pStyle w:val="Heading3"/>
        <w:spacing w:line="276" w:lineRule="auto"/>
        <w:rPr>
          <w:rFonts w:ascii="Century Gothic" w:hAnsi="Century Gothic" w:eastAsia="Century Gothic" w:cs="Century Gothic"/>
          <w:sz w:val="24"/>
          <w:szCs w:val="24"/>
        </w:rPr>
      </w:pPr>
    </w:p>
    <w:p w:rsidR="004F4169" w:rsidP="39C9C65C" w:rsidRDefault="39C9C65C" w14:paraId="0000008A" w14:textId="77777777" w14:noSpellErr="1">
      <w:pPr>
        <w:bidi w:val="false"/>
        <w:rPr>
          <w:rFonts w:ascii="Century Gothic" w:hAnsi="Century Gothic" w:eastAsia="Century Gothic" w:cs="Century Gothic"/>
          <w:sz w:val="24"/>
          <w:szCs w:val="24"/>
        </w:rPr>
      </w:pPr>
      <w:r w:rsidRPr="54FA971D" w:rsidR="39C9C65C">
        <w:rPr>
          <w:rFonts w:ascii="Century Gothic" w:hAnsi="Century Gothic" w:eastAsia="Century Gothic" w:cs="Century Gothic"/>
          <w:sz w:val="24"/>
          <w:szCs w:val="24"/>
          <w:lang w:val="es"/>
        </w:rPr>
        <w:t>Explique cómo pagarse a sí mismo primero puede ayudarle a alcanzar su objetivo de ahorro.</w:t>
      </w:r>
    </w:p>
    <w:p w:rsidR="004F4169" w:rsidRDefault="004F4169" w14:paraId="0000008C" w14:textId="77777777" w14:noSpellErr="1">
      <w:pPr>
        <w:rPr>
          <w:rFonts w:ascii="Century Gothic" w:hAnsi="Century Gothic" w:eastAsia="Century Gothic" w:cs="Century Gothic"/>
          <w:sz w:val="24"/>
          <w:szCs w:val="24"/>
        </w:rPr>
      </w:pPr>
    </w:p>
    <w:p w:rsidR="004F4169" w:rsidP="54FA971D" w:rsidRDefault="39C9C65C" w14:paraId="3F37674E" w14:textId="553FC720">
      <w:pPr>
        <w:bidi w:val="false"/>
        <w:rPr>
          <w:rFonts w:ascii="Century Gothic" w:hAnsi="Century Gothic" w:eastAsia="Century Gothic" w:cs="Century Gothic"/>
          <w:sz w:val="24"/>
          <w:szCs w:val="24"/>
        </w:rPr>
      </w:pPr>
      <w:r w:rsidRPr="54FA971D" w:rsidR="39C9C65C">
        <w:rPr>
          <w:rFonts w:ascii="Century Gothic" w:hAnsi="Century Gothic" w:eastAsia="Century Gothic" w:cs="Century Gothic"/>
          <w:sz w:val="24"/>
          <w:szCs w:val="24"/>
          <w:lang w:val="es"/>
        </w:rPr>
        <w:t xml:space="preserve">Supongamos que recibe una asignación por hacer tareas alrededor de la casa y que puede ahorrar $100 por mes de su asignación. </w:t>
      </w:r>
    </w:p>
    <w:p w:rsidR="004F4169" w:rsidP="001369C8" w:rsidRDefault="39C9C65C" w14:paraId="0000008F" w14:textId="7A22DA1C">
      <w:pPr>
        <w:bidi w:val="0"/>
        <w:rPr>
          <w:rFonts w:ascii="Century Gothic" w:hAnsi="Century Gothic" w:eastAsia="Century Gothic" w:cs="Century Gothic"/>
          <w:sz w:val="24"/>
          <w:szCs w:val="24"/>
        </w:rPr>
      </w:pPr>
      <w:r w:rsidRPr="54FA971D" w:rsidR="39C9C65C">
        <w:rPr>
          <w:rFonts w:ascii="Century Gothic" w:hAnsi="Century Gothic" w:eastAsia="Century Gothic" w:cs="Century Gothic"/>
          <w:sz w:val="24"/>
          <w:szCs w:val="24"/>
          <w:lang w:val="es"/>
        </w:rPr>
        <w:t>¿Cómo distribuiría el dinero entre sus 3 metas de ahorro anteriores?</w:t>
      </w:r>
    </w:p>
    <w:p w:rsidR="004F4169" w:rsidRDefault="004F4169" w14:paraId="00000090" w14:textId="77777777" w14:noSpellErr="1">
      <w:pPr>
        <w:spacing w:line="276" w:lineRule="auto"/>
        <w:rPr>
          <w:rFonts w:ascii="Century Gothic" w:hAnsi="Century Gothic" w:eastAsia="Century Gothic" w:cs="Century Gothic"/>
          <w:sz w:val="24"/>
          <w:szCs w:val="24"/>
        </w:rPr>
      </w:pPr>
    </w:p>
    <w:p w:rsidR="004F4169" w:rsidP="54FA971D" w:rsidRDefault="008F269D" w14:paraId="00000091" w14:textId="5B34FAF7">
      <w:pPr>
        <w:bidi w:val="false"/>
        <w:spacing w:line="276" w:lineRule="auto"/>
        <w:rPr>
          <w:rFonts w:ascii="Century Gothic" w:hAnsi="Century Gothic" w:eastAsia="Century Gothic" w:cs="Century Gothic"/>
          <w:sz w:val="24"/>
          <w:szCs w:val="24"/>
          <w:lang w:val="es"/>
        </w:rPr>
      </w:pPr>
      <w:r w:rsidRPr="54FA971D" w:rsidR="008F269D">
        <w:rPr>
          <w:rFonts w:ascii="Century Gothic" w:hAnsi="Century Gothic" w:eastAsia="Century Gothic" w:cs="Century Gothic"/>
          <w:sz w:val="24"/>
          <w:szCs w:val="24"/>
          <w:lang w:val="es"/>
        </w:rPr>
        <w:t>¿Por qué</w:t>
      </w:r>
      <w:r w:rsidRPr="54FA971D" w:rsidR="39C9C65C">
        <w:rPr>
          <w:rFonts w:ascii="Century Gothic" w:hAnsi="Century Gothic" w:eastAsia="Century Gothic" w:cs="Century Gothic"/>
          <w:sz w:val="24"/>
          <w:szCs w:val="24"/>
          <w:lang w:val="es"/>
        </w:rPr>
        <w:t xml:space="preserve"> elegiste la</w:t>
      </w:r>
      <w:r w:rsidRPr="54FA971D" w:rsidR="1C8BB077">
        <w:rPr>
          <w:rFonts w:ascii="Century Gothic" w:hAnsi="Century Gothic" w:eastAsia="Century Gothic" w:cs="Century Gothic"/>
          <w:sz w:val="24"/>
          <w:szCs w:val="24"/>
          <w:lang w:val="es"/>
        </w:rPr>
        <w:t xml:space="preserve"> </w:t>
      </w:r>
      <w:r w:rsidRPr="54FA971D" w:rsidR="008F269D">
        <w:rPr>
          <w:rFonts w:ascii="Century Gothic" w:hAnsi="Century Gothic" w:eastAsia="Century Gothic" w:cs="Century Gothic"/>
          <w:sz w:val="24"/>
          <w:szCs w:val="24"/>
          <w:lang w:val="es"/>
        </w:rPr>
        <w:t xml:space="preserve">estrategia </w:t>
      </w:r>
      <w:r w:rsidRPr="54FA971D" w:rsidR="008F269D">
        <w:rPr>
          <w:rFonts w:ascii="Century Gothic" w:hAnsi="Century Gothic" w:eastAsia="Century Gothic" w:cs="Century Gothic"/>
          <w:sz w:val="24"/>
          <w:szCs w:val="24"/>
          <w:lang w:val="es"/>
        </w:rPr>
        <w:t>anterior?</w:t>
      </w:r>
    </w:p>
    <w:p w:rsidR="004F4169" w:rsidRDefault="004F4169" w14:paraId="00000093" w14:textId="3503A457" w14:noSpellErr="1">
      <w:pPr>
        <w:spacing w:line="276" w:lineRule="auto"/>
        <w:rPr>
          <w:rFonts w:ascii="Century Gothic" w:hAnsi="Century Gothic" w:eastAsia="Century Gothic" w:cs="Century Gothic"/>
          <w:sz w:val="24"/>
          <w:szCs w:val="24"/>
        </w:rPr>
      </w:pPr>
    </w:p>
    <w:p w:rsidRPr="00764917" w:rsidR="00764917" w:rsidP="00764917" w:rsidRDefault="00764917" w14:paraId="67C45E44" w14:textId="73614D89" w14:noSpellErr="1">
      <w:pPr>
        <w:rPr>
          <w:rFonts w:ascii="Century Gothic" w:hAnsi="Century Gothic" w:eastAsia="Century Gothic" w:cs="Century Gothic"/>
          <w:sz w:val="24"/>
          <w:szCs w:val="24"/>
        </w:rPr>
      </w:pPr>
    </w:p>
    <w:p w:rsidRPr="00764917" w:rsidR="00764917" w:rsidP="00764917" w:rsidRDefault="00764917" w14:paraId="76E8841E" w14:textId="51215CC5" w14:noSpellErr="1">
      <w:pPr>
        <w:rPr>
          <w:rFonts w:ascii="Century Gothic" w:hAnsi="Century Gothic" w:eastAsia="Century Gothic" w:cs="Century Gothic"/>
          <w:sz w:val="24"/>
          <w:szCs w:val="24"/>
        </w:rPr>
      </w:pPr>
    </w:p>
    <w:p w:rsidRPr="00764917" w:rsidR="00764917" w:rsidP="00764917" w:rsidRDefault="00764917" w14:paraId="07F0E4BC" w14:textId="3F83BABE" w14:noSpellErr="1">
      <w:pPr>
        <w:rPr>
          <w:rFonts w:ascii="Century Gothic" w:hAnsi="Century Gothic" w:eastAsia="Century Gothic" w:cs="Century Gothic"/>
          <w:sz w:val="24"/>
          <w:szCs w:val="24"/>
        </w:rPr>
      </w:pPr>
    </w:p>
    <w:p w:rsidR="00764917" w:rsidP="00764917" w:rsidRDefault="00764917" w14:paraId="3B9FD893" w14:textId="7E44592A" w14:noSpellErr="1">
      <w:pPr>
        <w:rPr>
          <w:rFonts w:ascii="Century Gothic" w:hAnsi="Century Gothic" w:eastAsia="Century Gothic" w:cs="Century Gothic"/>
          <w:sz w:val="24"/>
          <w:szCs w:val="24"/>
        </w:rPr>
      </w:pPr>
    </w:p>
    <w:p w:rsidRPr="00764917" w:rsidR="00764917" w:rsidP="54FA971D" w:rsidRDefault="00764917" w14:paraId="494AF1E8" w14:textId="5CF41429">
      <w:pPr>
        <w:spacing w:line="257" w:lineRule="auto"/>
        <w:rPr>
          <w:rFonts w:ascii="Century Gothic" w:hAnsi="Century Gothic" w:eastAsia="Century Gothic" w:cs="Century Gothic"/>
          <w:noProof w:val="0"/>
          <w:color w:val="000000" w:themeColor="text1" w:themeTint="FF" w:themeShade="FF"/>
          <w:sz w:val="20"/>
          <w:szCs w:val="20"/>
          <w:lang w:val="en"/>
        </w:rPr>
      </w:pPr>
      <w:r w:rsidRPr="54FA971D" w:rsidR="13BC26A7">
        <w:rPr>
          <w:rFonts w:ascii="Century Gothic" w:hAnsi="Century Gothic" w:eastAsia="Century Gothic" w:cs="Century Gothic"/>
          <w:i w:val="1"/>
          <w:iCs w:val="1"/>
          <w:noProof w:val="0"/>
          <w:color w:val="000000" w:themeColor="text1" w:themeTint="FF" w:themeShade="FF"/>
          <w:sz w:val="20"/>
          <w:szCs w:val="20"/>
          <w:lang w:val="es-419"/>
        </w:rPr>
        <w:t>Nota: Esta actividad fue adaptada con permiso del plan de estudios de la escuela intermedia de Finanzas Personales de NextGen, actividad para estudiantes MS-5.1.</w:t>
      </w:r>
    </w:p>
    <w:p w:rsidRPr="00764917" w:rsidR="00764917" w:rsidP="54FA971D" w:rsidRDefault="00764917" w14:paraId="1F1D9154" w14:textId="6BEA4FD0">
      <w:pPr>
        <w:pStyle w:val="Normal"/>
        <w:tabs>
          <w:tab w:val="left" w:pos="1324"/>
        </w:tabs>
        <w:rPr>
          <w:rFonts w:ascii="Century Gothic" w:hAnsi="Century Gothic" w:eastAsia="Century Gothic" w:cs="Century Gothic"/>
          <w:sz w:val="24"/>
          <w:szCs w:val="24"/>
        </w:rPr>
      </w:pPr>
    </w:p>
    <w:sectPr w:rsidRPr="00764917" w:rsidR="00764917">
      <w:headerReference w:type="even" r:id="rId8"/>
      <w:headerReference w:type="default" r:id="rId9"/>
      <w:footerReference w:type="default" r:id="rId10"/>
      <w:headerReference w:type="first" r:id="rId11"/>
      <w:pgSz w:w="12240" w:h="15840" w:orient="portrait"/>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46D7" w:rsidRDefault="00337D7E" w14:paraId="1FF360A6" w14:textId="77777777">
      <w:r>
        <w:rPr>
          <w:lang w:val="es"/>
        </w:rPr>
        <w:separator/>
      </w:r>
    </w:p>
  </w:endnote>
  <w:endnote w:type="continuationSeparator" w:id="0">
    <w:p w:rsidR="001D46D7" w:rsidRDefault="00337D7E" w14:paraId="448912EF" w14:textId="7777777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F4169" w:rsidP="001369C8" w:rsidRDefault="00764917" w14:paraId="00000094" w14:textId="03C829B8">
    <w:pPr>
      <w:bidi w:val="false"/>
      <w:rPr>
        <w:color w:val="999999"/>
      </w:rPr>
    </w:pPr>
    <w:hyperlink r:id="Re8d56a4f57d143fb">
      <w:r w:rsidRPr="54FA971D" w:rsidR="54FA971D">
        <w:rPr>
          <w:color w:val="999999"/>
          <w:lang w:val="es"/>
        </w:rPr>
        <w:t>www.ngpf.org</w:t>
      </w:r>
    </w:hyperlink>
    <w:r>
      <w:tab/>
    </w:r>
    <w:r>
      <w:tab/>
    </w:r>
    <w:r>
      <w:tab/>
    </w:r>
    <w:r>
      <w:tab/>
    </w:r>
    <w:r w:rsidRPr="54FA971D" w:rsidR="54FA971D">
      <w:rPr>
        <w:color w:val="999999"/>
        <w:lang w:val="es"/>
      </w:rPr>
      <w:t xml:space="preserve"> </w:t>
    </w:r>
    <w:r>
      <w:tab/>
    </w:r>
    <w:r>
      <w:tab/>
    </w:r>
    <w:r>
      <w:tab/>
    </w:r>
    <w:r>
      <w:tab/>
    </w:r>
    <w:r>
      <w:tab/>
    </w:r>
    <w:r>
      <w:tab/>
    </w:r>
    <w:r w:rsidR="54FA971D">
      <w:drawing>
        <wp:inline wp14:editId="762179FD" wp14:anchorId="30F52567">
          <wp:extent cx="1828165" cy="273814"/>
          <wp:effectExtent l="0" t="0" r="635" b="0"/>
          <wp:docPr id="12" name="Picture 12" descr="Una imagen que contiene texto, imágenes prediseñadas&#10;&#10;Descripción generada automáticamente" title=""/>
          <wp:cNvGraphicFramePr>
            <a:graphicFrameLocks noChangeAspect="1"/>
          </wp:cNvGraphicFramePr>
          <a:graphic>
            <a:graphicData uri="http://schemas.openxmlformats.org/drawingml/2006/picture">
              <pic:pic>
                <pic:nvPicPr>
                  <pic:cNvPr id="0" name="Picture 12"/>
                  <pic:cNvPicPr/>
                </pic:nvPicPr>
                <pic:blipFill>
                  <a:blip r:embed="R27bc60f5fff34e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8165" cy="273814"/>
                  </a:xfrm>
                  <a:prstGeom prst="rect">
                    <a:avLst/>
                  </a:prstGeom>
                </pic:spPr>
              </pic:pic>
            </a:graphicData>
          </a:graphic>
        </wp:inline>
      </w:drawing>
    </w:r>
  </w:p>
  <w:p w:rsidR="004F4169" w:rsidRDefault="00337D7E" w14:paraId="00000095" w14:textId="3DE78FCC">
    <w:pPr>
      <w:pBdr>
        <w:top w:val="nil"/>
        <w:left w:val="nil"/>
        <w:bottom w:val="nil"/>
        <w:right w:val="nil"/>
        <w:between w:val="nil"/>
      </w:pBdr>
      <w:bidi w:val="false"/>
      <w:jc w:val="right"/>
    </w:pPr>
    <w:r>
      <w:rPr>
        <w:lang w:val="es"/>
      </w:rPr>
      <w:fldChar w:fldCharType="begin"/>
    </w:r>
    <w:r>
      <w:rPr>
        <w:lang w:val="es"/>
      </w:rPr>
      <w:instrText>PAGE</w:instrText>
    </w:r>
    <w:r>
      <w:rPr>
        <w:lang w:val="es"/>
      </w:rPr>
      <w:fldChar w:fldCharType="separate"/>
    </w:r>
    <w:r>
      <w:rPr>
        <w:noProof/>
        <w:lang w:val="es"/>
      </w:rPr>
      <w:t>2</w:t>
    </w:r>
    <w:r>
      <w:rPr>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46D7" w:rsidRDefault="00337D7E" w14:paraId="117A7356" w14:textId="77777777">
      <w:r>
        <w:rPr>
          <w:lang w:val="es"/>
        </w:rPr>
        <w:separator/>
      </w:r>
    </w:p>
  </w:footnote>
  <w:footnote w:type="continuationSeparator" w:id="0">
    <w:p w:rsidR="001D46D7" w:rsidRDefault="00337D7E" w14:paraId="7BEB05AF" w14:textId="77777777">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4917" w:rsidRDefault="00764917" w14:paraId="4469048C"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4917" w:rsidRDefault="00764917" w14:paraId="34AE1F95" w14:textId="77777777">
    <w:pPr>
      <w:pStyle w:val="Header"/>
      <w:bidi w:val="fals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4917" w:rsidRDefault="00764917" w14:paraId="23BA8E62" w14:textId="77777777">
    <w:pPr>
      <w:pStyle w:val="Header"/>
      <w:bidi w:val="fal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017A"/>
    <w:multiLevelType w:val="multilevel"/>
    <w:tmpl w:val="C24ED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5F1606"/>
    <w:multiLevelType w:val="multilevel"/>
    <w:tmpl w:val="1FBE08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1A1765"/>
    <w:multiLevelType w:val="multilevel"/>
    <w:tmpl w:val="6D70E608"/>
    <w:lvl w:ilvl="0">
      <w:start w:val="1"/>
      <w:numFmt w:val="upperLetter"/>
      <w:lvlText w:val="%1."/>
      <w:lvlJc w:val="left"/>
      <w:pPr>
        <w:ind w:left="720" w:hanging="360"/>
      </w:pPr>
      <w:rPr>
        <w:rFonts w:ascii="Calibri" w:hAnsi="Calibri" w:eastAsia="Calibri" w:cs="Calibri"/>
        <w:color w:val="333333"/>
        <w:sz w:val="20"/>
        <w:szCs w:val="20"/>
        <w:u w:val="none"/>
      </w:rPr>
    </w:lvl>
    <w:lvl w:ilvl="1">
      <w:start w:val="1"/>
      <w:numFmt w:val="lowerLetter"/>
      <w:lvlText w:val="%2."/>
      <w:lvlJc w:val="left"/>
      <w:pPr>
        <w:ind w:left="1440" w:hanging="360"/>
      </w:pPr>
      <w:rPr>
        <w:rFonts w:ascii="Calibri" w:hAnsi="Calibri" w:eastAsia="Calibri" w:cs="Calibri"/>
        <w:color w:val="333333"/>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A97A0E"/>
    <w:multiLevelType w:val="multilevel"/>
    <w:tmpl w:val="86E6A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B92F8F"/>
    <w:multiLevelType w:val="multilevel"/>
    <w:tmpl w:val="9F9A5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611D60"/>
    <w:multiLevelType w:val="multilevel"/>
    <w:tmpl w:val="5F34B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E077B4"/>
    <w:multiLevelType w:val="multilevel"/>
    <w:tmpl w:val="24763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8811CB"/>
    <w:multiLevelType w:val="multilevel"/>
    <w:tmpl w:val="AE9C4360"/>
    <w:lvl w:ilvl="0">
      <w:start w:val="1"/>
      <w:numFmt w:val="lowerLetter"/>
      <w:lvlText w:val="%1."/>
      <w:lvlJc w:val="left"/>
      <w:pPr>
        <w:ind w:left="720" w:hanging="360"/>
      </w:pPr>
      <w:rPr>
        <w:rFonts w:ascii="Century Gothic" w:hAnsi="Century Gothic" w:eastAsia="Century Gothic" w:cs="Century Gothic"/>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48E3717"/>
    <w:multiLevelType w:val="multilevel"/>
    <w:tmpl w:val="68864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69"/>
    <w:rsid w:val="0"/>
    <w:rsid w:val="001369C8"/>
    <w:rsid w:val="001D46D7"/>
    <w:rsid w:val="00337D7E"/>
    <w:rsid w:val="004F4169"/>
    <w:rsid w:val="00764917"/>
    <w:rsid w:val="008F269D"/>
    <w:rsid w:val="00D74DC0"/>
    <w:rsid w:val="04FAEF11"/>
    <w:rsid w:val="0669A7B1"/>
    <w:rsid w:val="0B70A5F5"/>
    <w:rsid w:val="0BB59D40"/>
    <w:rsid w:val="0D24C046"/>
    <w:rsid w:val="0DBC0C04"/>
    <w:rsid w:val="13BC26A7"/>
    <w:rsid w:val="15D56B8A"/>
    <w:rsid w:val="17A71B8F"/>
    <w:rsid w:val="187AF7EB"/>
    <w:rsid w:val="1903FE54"/>
    <w:rsid w:val="19F6F920"/>
    <w:rsid w:val="1A47E9BA"/>
    <w:rsid w:val="1B30F5BD"/>
    <w:rsid w:val="1C8BB077"/>
    <w:rsid w:val="1DF367CA"/>
    <w:rsid w:val="1ED20DFD"/>
    <w:rsid w:val="209E02E1"/>
    <w:rsid w:val="227C4DD3"/>
    <w:rsid w:val="23D5A3A3"/>
    <w:rsid w:val="2430367B"/>
    <w:rsid w:val="243F88A4"/>
    <w:rsid w:val="248D26D7"/>
    <w:rsid w:val="290EB397"/>
    <w:rsid w:val="29EF7D0B"/>
    <w:rsid w:val="2AAB2B1A"/>
    <w:rsid w:val="2ADBB7BE"/>
    <w:rsid w:val="2C77881F"/>
    <w:rsid w:val="2F95887E"/>
    <w:rsid w:val="300C193D"/>
    <w:rsid w:val="307390CE"/>
    <w:rsid w:val="31B7419C"/>
    <w:rsid w:val="353A1D38"/>
    <w:rsid w:val="375724A3"/>
    <w:rsid w:val="39C9C65C"/>
    <w:rsid w:val="3A9C736C"/>
    <w:rsid w:val="45E51CE9"/>
    <w:rsid w:val="465609DF"/>
    <w:rsid w:val="49CFBA44"/>
    <w:rsid w:val="49DC414F"/>
    <w:rsid w:val="49E3B364"/>
    <w:rsid w:val="4D600CC2"/>
    <w:rsid w:val="50610835"/>
    <w:rsid w:val="50D720EE"/>
    <w:rsid w:val="53716D4D"/>
    <w:rsid w:val="54FA971D"/>
    <w:rsid w:val="567D3F21"/>
    <w:rsid w:val="569B732F"/>
    <w:rsid w:val="57DE17A3"/>
    <w:rsid w:val="5C9220FA"/>
    <w:rsid w:val="5D3219B3"/>
    <w:rsid w:val="5FCF1E91"/>
    <w:rsid w:val="60FFEB49"/>
    <w:rsid w:val="63B65501"/>
    <w:rsid w:val="65522562"/>
    <w:rsid w:val="66022056"/>
    <w:rsid w:val="6F9F4FA9"/>
    <w:rsid w:val="70122A2D"/>
    <w:rsid w:val="71EB1F1B"/>
    <w:rsid w:val="7209D206"/>
    <w:rsid w:val="72299ECD"/>
    <w:rsid w:val="7410A610"/>
    <w:rsid w:val="75AC7671"/>
    <w:rsid w:val="76DC13DD"/>
    <w:rsid w:val="77490096"/>
    <w:rsid w:val="7A66BF37"/>
    <w:rsid w:val="7DBBD36A"/>
    <w:rsid w:val="7EBD075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6827B"/>
  <w15:docId w15:val="{DB09FFD5-DD8A-48A4-928A-BCE87BE4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lang w:val="en" w:eastAsia="es-419"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outlineLvl w:val="1"/>
    </w:pPr>
    <w:rPr>
      <w:i/>
      <w:color w:val="434343"/>
      <w:sz w:val="36"/>
      <w:szCs w:val="36"/>
    </w:rPr>
  </w:style>
  <w:style w:type="paragraph" w:styleId="Heading3">
    <w:name w:val="heading 3"/>
    <w:basedOn w:val="Normal"/>
    <w:next w:val="Normal"/>
    <w:pPr>
      <w:outlineLvl w:val="2"/>
    </w:pPr>
    <w:rPr>
      <w:b/>
      <w:color w:val="0C4599"/>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right"/>
    </w:pPr>
    <w:rPr>
      <w:sz w:val="48"/>
      <w:szCs w:val="48"/>
    </w:rPr>
  </w:style>
  <w:style w:type="paragraph" w:styleId="Subtitle">
    <w:name w:val="Subtitle"/>
    <w:basedOn w:val="Normal"/>
    <w:next w:val="Normal"/>
    <w:pPr>
      <w:spacing w:after="80"/>
      <w:jc w:val="right"/>
    </w:pPr>
    <w:rPr>
      <w:i/>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w:type="table" w:styleId="af4" w:customStyle="1">
    <w:basedOn w:val="TableNormal"/>
    <w:tblPr>
      <w:tblStyleRowBandSize w:val="1"/>
      <w:tblStyleColBandSize w:val="1"/>
      <w:tblCellMar>
        <w:top w:w="100" w:type="dxa"/>
        <w:left w:w="100" w:type="dxa"/>
        <w:bottom w:w="100" w:type="dxa"/>
        <w:right w:w="100" w:type="dxa"/>
      </w:tblCellMar>
    </w:tblPr>
  </w:style>
  <w:style w:type="table" w:styleId="af5" w:customStyle="1">
    <w:basedOn w:val="TableNormal"/>
    <w:tblPr>
      <w:tblStyleRowBandSize w:val="1"/>
      <w:tblStyleColBandSize w:val="1"/>
      <w:tblCellMar>
        <w:top w:w="100" w:type="dxa"/>
        <w:left w:w="100" w:type="dxa"/>
        <w:bottom w:w="100" w:type="dxa"/>
        <w:right w:w="100" w:type="dxa"/>
      </w:tblCellMar>
    </w:tblPr>
  </w:style>
  <w:style w:type="table" w:styleId="af6"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369C8"/>
    <w:pPr>
      <w:tabs>
        <w:tab w:val="center" w:pos="4513"/>
        <w:tab w:val="right" w:pos="9026"/>
      </w:tabs>
    </w:pPr>
  </w:style>
  <w:style w:type="character" w:styleId="HeaderChar" w:customStyle="1">
    <w:name w:val="Header Char"/>
    <w:basedOn w:val="DefaultParagraphFont"/>
    <w:link w:val="Header"/>
    <w:uiPriority w:val="99"/>
    <w:rsid w:val="001369C8"/>
  </w:style>
  <w:style w:type="paragraph" w:styleId="Footer">
    <w:name w:val="footer"/>
    <w:basedOn w:val="Normal"/>
    <w:link w:val="FooterChar"/>
    <w:uiPriority w:val="99"/>
    <w:unhideWhenUsed/>
    <w:rsid w:val="001369C8"/>
    <w:pPr>
      <w:tabs>
        <w:tab w:val="center" w:pos="4513"/>
        <w:tab w:val="right" w:pos="9026"/>
      </w:tabs>
    </w:pPr>
  </w:style>
  <w:style w:type="character" w:styleId="FooterChar" w:customStyle="1">
    <w:name w:val="Footer Char"/>
    <w:basedOn w:val="DefaultParagraphFont"/>
    <w:link w:val="Footer"/>
    <w:uiPriority w:val="99"/>
    <w:rsid w:val="001369C8"/>
  </w:style>
  <w:style w:type="character" w:styleId="normaltextrun" w:customStyle="1">
    <w:name w:val="normaltextrun"/>
    <w:basedOn w:val="DefaultParagraphFont"/>
    <w:rsid w:val="00764917"/>
  </w:style>
  <w:style w:type="character" w:styleId="eop" w:customStyle="1">
    <w:name w:val="eop"/>
    <w:basedOn w:val="DefaultParagraphFont"/>
    <w:rsid w:val="0076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word/header1.xml" Id="rId8" /><Relationship Type="http://schemas.openxmlformats.org/officeDocument/2006/relationships/theme" Target="/word/theme/theme1.xml"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fontTable" Target="/word/fontTable.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xml" Id="rId11" /><Relationship Type="http://schemas.openxmlformats.org/officeDocument/2006/relationships/footnotes" Target="/word/footnotes.xml" Id="rId5" /><Relationship Type="http://schemas.openxmlformats.org/officeDocument/2006/relationships/footer" Target="/word/footer1.xml" Id="rId10" /><Relationship Type="http://schemas.openxmlformats.org/officeDocument/2006/relationships/webSettings" Target="/word/webSettings.xml" Id="rId4" /><Relationship Type="http://schemas.openxmlformats.org/officeDocument/2006/relationships/header" Target="/word/header2.xml" Id="rId9" /></Relationships>
</file>

<file path=word/_rels/footer1.xml.rels>&#65279;<?xml version="1.0" encoding="utf-8"?><Relationships xmlns="http://schemas.openxmlformats.org/package/2006/relationships"><Relationship Type="http://schemas.openxmlformats.org/officeDocument/2006/relationships/hyperlink" Target="http://www.ngpf.org" TargetMode="External" Id="Re8d56a4f57d143fb" /><Relationship Type="http://schemas.openxmlformats.org/officeDocument/2006/relationships/image" Target="/media/image3.jpg" Id="R27bc60f5fff34e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CSW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Alvarez Padilla, Yesenia</lastModifiedBy>
  <revision>6</revision>
  <dcterms:created xsi:type="dcterms:W3CDTF">2021-03-05T19:31:00.0000000Z</dcterms:created>
  <dcterms:modified xsi:type="dcterms:W3CDTF">2021-03-19T23:45:18.4146310Z</dcterms:modified>
</coreProperties>
</file>