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ackground w:color="FFFFFF"/>
  <w:body>
    <w:p w:rsidR="00091424" w:rsidRDefault="00091424" w14:paraId="59177A70" w14:textId="77777777">
      <w:pPr>
        <w:spacing w:line="276" w:lineRule="auto"/>
        <w:rPr>
          <w:rFonts w:ascii="Century Gothic" w:hAnsi="Century Gothic" w:eastAsia="Century Gothic" w:cs="Century Gothic"/>
          <w:color w:val="0C4599"/>
          <w:sz w:val="12"/>
          <w:szCs w:val="12"/>
        </w:rPr>
      </w:pPr>
    </w:p>
    <w:tbl>
      <w:tblPr>
        <w:tblStyle w:val="a"/>
        <w:tblW w:w="10785" w:type="dxa"/>
        <w:jc w:val="right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tblLayout w:type="fixed"/>
        <w:tblLook w:val="0600" w:firstRow="0" w:lastRow="0" w:firstColumn="0" w:lastColumn="0" w:noHBand="1" w:noVBand="1"/>
      </w:tblPr>
      <w:tblGrid>
        <w:gridCol w:w="5070"/>
        <w:gridCol w:w="5715"/>
      </w:tblGrid>
      <w:tr w:rsidR="00091424" w:rsidTr="3BA14863" w14:paraId="59177A76" w14:textId="77777777">
        <w:trPr>
          <w:trHeight w:val="600"/>
          <w:jc w:val="right"/>
        </w:trPr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424" w:rsidRDefault="00F35BE4" w14:paraId="59177A71" w14:textId="77777777">
            <w:pPr>
              <w:spacing w:line="276" w:lineRule="auto"/>
              <w:ind w:left="-135"/>
              <w:rPr>
                <w:rFonts w:ascii="Century Gothic" w:hAnsi="Century Gothic" w:eastAsia="Century Gothic" w:cs="Century Gothic"/>
                <w:color w:val="0C4599"/>
                <w:sz w:val="56"/>
                <w:szCs w:val="56"/>
              </w:rPr>
            </w:pPr>
            <w:r>
              <w:rPr>
                <w:rFonts w:ascii="Century Gothic" w:hAnsi="Century Gothic" w:eastAsia="Century Gothic" w:cs="Century Gothic"/>
                <w:noProof/>
                <w:color w:val="0C4599"/>
                <w:sz w:val="56"/>
                <w:szCs w:val="56"/>
                <w:lang w:val="es-419"/>
              </w:rPr>
              <w:drawing>
                <wp:anchor distT="0" distB="0" distL="114300" distR="114300" simplePos="0" relativeHeight="251658240" behindDoc="0" locked="0" layoutInCell="1" allowOverlap="1" wp14:anchorId="516ABD80" wp14:editId="583A5EB2">
                  <wp:simplePos x="0" y="0"/>
                  <wp:positionH relativeFrom="column">
                    <wp:posOffset>-56708</wp:posOffset>
                  </wp:positionH>
                  <wp:positionV relativeFrom="paragraph">
                    <wp:posOffset>2489</wp:posOffset>
                  </wp:positionV>
                  <wp:extent cx="2359152" cy="713232"/>
                  <wp:effectExtent l="0" t="0" r="3175" b="0"/>
                  <wp:wrapSquare wrapText="bothSides"/>
                  <wp:docPr id="6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9152" cy="71323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91424" w:rsidRDefault="00091424" w14:paraId="59177A72" w14:textId="240F83A2">
            <w:pPr>
              <w:pStyle w:val="Heading2"/>
              <w:spacing w:line="276" w:lineRule="auto"/>
              <w:jc w:val="right"/>
              <w:rPr>
                <w:rFonts w:ascii="Century Gothic" w:hAnsi="Century Gothic" w:eastAsia="Century Gothic" w:cs="Century Gothic"/>
                <w:color w:val="0C4599"/>
              </w:rPr>
            </w:pPr>
            <w:bookmarkStart w:name="_3f5968a7natk" w:colFirst="0" w:colLast="0" w:id="0"/>
            <w:bookmarkEnd w:id="0"/>
          </w:p>
          <w:p w:rsidR="00091424" w:rsidP="00B50E3A" w:rsidRDefault="00091424" w14:paraId="59177A75" w14:textId="258EFAF4">
            <w:pPr>
              <w:pStyle w:val="Heading2"/>
              <w:spacing w:line="276" w:lineRule="auto"/>
              <w:jc w:val="right"/>
              <w:rPr>
                <w:color w:val="999999"/>
              </w:rPr>
            </w:pPr>
            <w:bookmarkStart w:name="_knk0e3y8ekv6" w:colFirst="0" w:colLast="0" w:id="1"/>
            <w:bookmarkEnd w:id="1"/>
          </w:p>
        </w:tc>
      </w:tr>
    </w:tbl>
    <w:p w:rsidR="00091424" w:rsidRDefault="00091424" w14:paraId="59177A77" w14:textId="77777777">
      <w:pPr>
        <w:spacing w:line="276" w:lineRule="auto"/>
        <w:rPr>
          <w:rFonts w:ascii="Century Gothic" w:hAnsi="Century Gothic" w:eastAsia="Century Gothic" w:cs="Century Gothic"/>
          <w:sz w:val="24"/>
          <w:szCs w:val="24"/>
        </w:rPr>
      </w:pPr>
    </w:p>
    <w:p w:rsidRPr="00B50E3A" w:rsidR="00091424" w:rsidP="00B50E3A" w:rsidRDefault="00B50E3A" w14:paraId="59177A7C" w14:textId="54E9B09A">
      <w:pPr>
        <w:pStyle w:val="Heading2"/>
        <w:spacing w:line="276" w:lineRule="auto"/>
        <w:jc w:val="center"/>
        <w:rPr>
          <w:rFonts w:ascii="Century Gothic" w:hAnsi="Century Gothic" w:eastAsia="Century Gothic" w:cs="Century Gothic"/>
          <w:i w:val="0"/>
          <w:color w:val="999999"/>
          <w:sz w:val="44"/>
          <w:szCs w:val="44"/>
          <w:u w:val="single"/>
        </w:rPr>
      </w:pPr>
      <w:bookmarkStart w:name="_yviw693qb3ip" w:colFirst="0" w:colLast="0" w:id="2"/>
      <w:bookmarkEnd w:id="2"/>
      <w:r w:rsidRPr="00B50E3A">
        <w:rPr>
          <w:rFonts w:ascii="Century Gothic" w:hAnsi="Century Gothic" w:eastAsia="Century Gothic" w:cs="Century Gothic"/>
          <w:i w:val="0"/>
          <w:color w:val="0C4599"/>
          <w:sz w:val="44"/>
          <w:szCs w:val="44"/>
        </w:rPr>
        <w:t>Comparison Shop</w:t>
      </w:r>
      <w:bookmarkStart w:name="_3dvwjv447f92" w:colFirst="0" w:colLast="0" w:id="3"/>
      <w:bookmarkStart w:name="_3bcmp04vwmb3" w:colFirst="0" w:colLast="0" w:id="4"/>
      <w:bookmarkEnd w:id="3"/>
      <w:bookmarkEnd w:id="4"/>
      <w:r>
        <w:rPr>
          <w:rFonts w:ascii="Century Gothic" w:hAnsi="Century Gothic" w:eastAsia="Century Gothic" w:cs="Century Gothic"/>
          <w:i w:val="0"/>
          <w:color w:val="0C4599"/>
          <w:sz w:val="44"/>
          <w:szCs w:val="44"/>
        </w:rPr>
        <w:t>ping</w:t>
      </w:r>
    </w:p>
    <w:p w:rsidRPr="00C266C2" w:rsidR="00091424" w:rsidRDefault="00C266C2" w14:paraId="59177A80" w14:textId="2D49EE75">
      <w:pPr>
        <w:pStyle w:val="Heading3"/>
        <w:spacing w:line="276" w:lineRule="auto"/>
        <w:rPr>
          <w:rFonts w:ascii="Century Gothic" w:hAnsi="Century Gothic" w:eastAsia="Century Gothic" w:cs="Century Gothic"/>
          <w:color w:val="auto"/>
          <w:sz w:val="24"/>
          <w:szCs w:val="24"/>
        </w:rPr>
      </w:pPr>
      <w:bookmarkStart w:name="_3s7tkx6f2dwv" w:colFirst="0" w:colLast="0" w:id="5"/>
      <w:bookmarkEnd w:id="5"/>
      <w:r w:rsidRPr="00C266C2">
        <w:rPr>
          <w:rFonts w:ascii="Century Gothic" w:hAnsi="Century Gothic" w:eastAsia="Century Gothic" w:cs="Century Gothic"/>
          <w:color w:val="auto"/>
          <w:sz w:val="24"/>
          <w:szCs w:val="24"/>
        </w:rPr>
        <w:t xml:space="preserve">Note to parents and caregivers: </w:t>
      </w:r>
    </w:p>
    <w:p w:rsidRPr="00C853CA" w:rsidR="00C266C2" w:rsidP="00C266C2" w:rsidRDefault="00F35BE4" w14:paraId="084DDA4B" w14:textId="49F2DD3D">
      <w:pPr>
        <w:rPr>
          <w:rFonts w:ascii="Century Gothic" w:hAnsi="Century Gothic"/>
          <w:sz w:val="24"/>
          <w:szCs w:val="24"/>
        </w:rPr>
      </w:pPr>
      <w:r w:rsidRPr="3BA14863" w:rsidR="49F34C30">
        <w:rPr>
          <w:rFonts w:ascii="Century Gothic" w:hAnsi="Century Gothic"/>
          <w:sz w:val="24"/>
          <w:szCs w:val="24"/>
        </w:rPr>
        <w:t xml:space="preserve">This activity provides an overview on comparison shopping. Work through the sections of the activity and </w:t>
      </w:r>
      <w:r w:rsidRPr="3BA14863" w:rsidR="57DEB745">
        <w:rPr>
          <w:rFonts w:ascii="Century Gothic" w:hAnsi="Century Gothic"/>
          <w:sz w:val="24"/>
          <w:szCs w:val="24"/>
        </w:rPr>
        <w:t xml:space="preserve">discuss the </w:t>
      </w:r>
      <w:r w:rsidRPr="3BA14863" w:rsidR="49F34C30">
        <w:rPr>
          <w:rFonts w:ascii="Century Gothic" w:hAnsi="Century Gothic"/>
          <w:sz w:val="24"/>
          <w:szCs w:val="24"/>
        </w:rPr>
        <w:t>questions asked throughout together</w:t>
      </w:r>
      <w:bookmarkStart w:name="_GoBack" w:id="6"/>
      <w:bookmarkEnd w:id="6"/>
      <w:r w:rsidRPr="3BA14863" w:rsidR="49F34C30">
        <w:rPr>
          <w:rFonts w:ascii="Century Gothic" w:hAnsi="Century Gothic"/>
          <w:sz w:val="24"/>
          <w:szCs w:val="24"/>
        </w:rPr>
        <w:t xml:space="preserve">. </w:t>
      </w:r>
      <w:r w:rsidRPr="3BA14863" w:rsidR="4A675DB0">
        <w:rPr>
          <w:rFonts w:ascii="Century Gothic" w:hAnsi="Century Gothic"/>
          <w:sz w:val="24"/>
          <w:szCs w:val="24"/>
        </w:rPr>
        <w:t>You will need to search online to complete the section “Compare: Shop for the best sweatshirt”</w:t>
      </w:r>
    </w:p>
    <w:p w:rsidR="00C266C2" w:rsidRDefault="00C266C2" w14:paraId="00943099" w14:textId="77777777">
      <w:pPr>
        <w:pStyle w:val="Heading3"/>
        <w:spacing w:line="276" w:lineRule="auto"/>
        <w:rPr>
          <w:rFonts w:ascii="Century Gothic" w:hAnsi="Century Gothic" w:eastAsia="Century Gothic" w:cs="Century Gothic"/>
          <w:sz w:val="24"/>
          <w:szCs w:val="24"/>
        </w:rPr>
      </w:pPr>
      <w:bookmarkStart w:name="_w4y7jg13l7vf" w:colFirst="0" w:colLast="0" w:id="7"/>
      <w:bookmarkEnd w:id="7"/>
    </w:p>
    <w:p w:rsidRPr="00C266C2" w:rsidR="00091424" w:rsidRDefault="00C266C2" w14:paraId="59177A81" w14:textId="5D270241">
      <w:pPr>
        <w:pStyle w:val="Heading3"/>
        <w:spacing w:line="276" w:lineRule="auto"/>
        <w:rPr>
          <w:rFonts w:ascii="Century Gothic" w:hAnsi="Century Gothic" w:eastAsia="Century Gothic" w:cs="Century Gothic"/>
          <w:color w:val="auto"/>
          <w:sz w:val="24"/>
          <w:szCs w:val="24"/>
        </w:rPr>
      </w:pPr>
      <w:r w:rsidRPr="00C266C2">
        <w:rPr>
          <w:rFonts w:ascii="Century Gothic" w:hAnsi="Century Gothic" w:eastAsia="Century Gothic" w:cs="Century Gothic"/>
          <w:color w:val="auto"/>
          <w:sz w:val="24"/>
          <w:szCs w:val="24"/>
        </w:rPr>
        <w:t xml:space="preserve">Part I. Discussion: What would you do? </w:t>
      </w:r>
    </w:p>
    <w:p w:rsidR="00091424" w:rsidRDefault="00F35BE4" w14:paraId="59177A82" w14:textId="61FB25AB">
      <w:pPr>
        <w:spacing w:line="276" w:lineRule="auto"/>
        <w:rPr>
          <w:rFonts w:ascii="Century Gothic" w:hAnsi="Century Gothic" w:eastAsia="Century Gothic" w:cs="Century Gothic"/>
          <w:sz w:val="24"/>
          <w:szCs w:val="24"/>
        </w:rPr>
      </w:pPr>
      <w:r>
        <w:rPr>
          <w:rFonts w:ascii="Century Gothic" w:hAnsi="Century Gothic" w:eastAsia="Century Gothic" w:cs="Century Gothic"/>
          <w:sz w:val="24"/>
          <w:szCs w:val="24"/>
        </w:rPr>
        <w:t xml:space="preserve">Consider what you would do in each of these two scenarios. </w:t>
      </w:r>
      <w:r w:rsidR="00C266C2">
        <w:rPr>
          <w:rFonts w:ascii="Century Gothic" w:hAnsi="Century Gothic" w:eastAsia="Century Gothic" w:cs="Century Gothic"/>
          <w:sz w:val="24"/>
          <w:szCs w:val="24"/>
        </w:rPr>
        <w:t>Discuss your</w:t>
      </w:r>
      <w:r>
        <w:rPr>
          <w:rFonts w:ascii="Century Gothic" w:hAnsi="Century Gothic" w:eastAsia="Century Gothic" w:cs="Century Gothic"/>
          <w:sz w:val="24"/>
          <w:szCs w:val="24"/>
        </w:rPr>
        <w:t xml:space="preserve"> response</w:t>
      </w:r>
      <w:r w:rsidR="00C266C2">
        <w:rPr>
          <w:rFonts w:ascii="Century Gothic" w:hAnsi="Century Gothic" w:eastAsia="Century Gothic" w:cs="Century Gothic"/>
          <w:sz w:val="24"/>
          <w:szCs w:val="24"/>
        </w:rPr>
        <w:t>s</w:t>
      </w:r>
      <w:r>
        <w:rPr>
          <w:rFonts w:ascii="Century Gothic" w:hAnsi="Century Gothic" w:eastAsia="Century Gothic" w:cs="Century Gothic"/>
          <w:sz w:val="24"/>
          <w:szCs w:val="24"/>
        </w:rPr>
        <w:t xml:space="preserve"> for each. </w:t>
      </w:r>
    </w:p>
    <w:p w:rsidR="00091424" w:rsidRDefault="00091424" w14:paraId="59177A83" w14:textId="77777777">
      <w:pPr>
        <w:spacing w:line="276" w:lineRule="auto"/>
        <w:rPr>
          <w:rFonts w:ascii="Century Gothic" w:hAnsi="Century Gothic" w:eastAsia="Century Gothic" w:cs="Century Gothic"/>
          <w:sz w:val="24"/>
          <w:szCs w:val="24"/>
        </w:rPr>
      </w:pPr>
    </w:p>
    <w:p w:rsidR="00091424" w:rsidRDefault="00F35BE4" w14:paraId="59177A84" w14:textId="77777777">
      <w:pPr>
        <w:numPr>
          <w:ilvl w:val="0"/>
          <w:numId w:val="4"/>
        </w:numPr>
        <w:rPr>
          <w:rFonts w:ascii="Century Gothic" w:hAnsi="Century Gothic" w:eastAsia="Century Gothic" w:cs="Century Gothic"/>
          <w:sz w:val="24"/>
          <w:szCs w:val="24"/>
        </w:rPr>
      </w:pPr>
      <w:r>
        <w:rPr>
          <w:rFonts w:ascii="Century Gothic" w:hAnsi="Century Gothic" w:eastAsia="Century Gothic" w:cs="Century Gothic"/>
          <w:sz w:val="24"/>
          <w:szCs w:val="24"/>
        </w:rPr>
        <w:t xml:space="preserve">Pretend your parent says they’ll buy you a new coat for winter. How will you decide which coat to buy? </w:t>
      </w:r>
    </w:p>
    <w:p w:rsidR="00091424" w:rsidRDefault="00091424" w14:paraId="59177A8A" w14:textId="77777777">
      <w:pPr>
        <w:spacing w:line="276" w:lineRule="auto"/>
        <w:rPr>
          <w:rFonts w:ascii="Century Gothic" w:hAnsi="Century Gothic" w:eastAsia="Century Gothic" w:cs="Century Gothic"/>
          <w:sz w:val="24"/>
          <w:szCs w:val="24"/>
        </w:rPr>
      </w:pPr>
    </w:p>
    <w:p w:rsidR="00091424" w:rsidRDefault="00F35BE4" w14:paraId="59177A8B" w14:textId="77777777">
      <w:pPr>
        <w:numPr>
          <w:ilvl w:val="0"/>
          <w:numId w:val="2"/>
        </w:numPr>
        <w:rPr>
          <w:rFonts w:ascii="Century Gothic" w:hAnsi="Century Gothic" w:eastAsia="Century Gothic" w:cs="Century Gothic"/>
          <w:sz w:val="24"/>
          <w:szCs w:val="24"/>
        </w:rPr>
      </w:pPr>
      <w:r>
        <w:rPr>
          <w:rFonts w:ascii="Century Gothic" w:hAnsi="Century Gothic" w:eastAsia="Century Gothic" w:cs="Century Gothic"/>
          <w:sz w:val="24"/>
          <w:szCs w:val="24"/>
        </w:rPr>
        <w:t xml:space="preserve">How (if at all) would your decision change if your parent said they’ll pay for half but you have to pay for the other half? </w:t>
      </w:r>
    </w:p>
    <w:p w:rsidR="00091424" w:rsidRDefault="00091424" w14:paraId="59177A91" w14:textId="77777777">
      <w:pPr>
        <w:spacing w:line="276" w:lineRule="auto"/>
        <w:rPr>
          <w:rFonts w:ascii="Century Gothic" w:hAnsi="Century Gothic" w:eastAsia="Century Gothic" w:cs="Century Gothic"/>
          <w:sz w:val="22"/>
          <w:szCs w:val="22"/>
        </w:rPr>
      </w:pPr>
    </w:p>
    <w:p w:rsidR="00091424" w:rsidRDefault="00091424" w14:paraId="59177A97" w14:textId="6701C8E7">
      <w:pPr>
        <w:pStyle w:val="Heading3"/>
        <w:spacing w:line="276" w:lineRule="auto"/>
        <w:rPr>
          <w:rFonts w:ascii="Century Gothic" w:hAnsi="Century Gothic" w:eastAsia="Century Gothic" w:cs="Century Gothic"/>
          <w:sz w:val="24"/>
          <w:szCs w:val="24"/>
        </w:rPr>
      </w:pPr>
      <w:bookmarkStart w:name="_t4xhwfyv65sw" w:colFirst="0" w:colLast="0" w:id="8"/>
      <w:bookmarkEnd w:id="8"/>
    </w:p>
    <w:p w:rsidRPr="00C266C2" w:rsidR="00091424" w:rsidRDefault="00C266C2" w14:paraId="59177A98" w14:textId="7AFD5C18">
      <w:pPr>
        <w:pStyle w:val="Heading3"/>
        <w:spacing w:line="276" w:lineRule="auto"/>
        <w:rPr>
          <w:rFonts w:ascii="Century Gothic" w:hAnsi="Century Gothic" w:eastAsia="Century Gothic" w:cs="Century Gothic"/>
          <w:color w:val="auto"/>
          <w:sz w:val="24"/>
          <w:szCs w:val="24"/>
        </w:rPr>
      </w:pPr>
      <w:bookmarkStart w:name="_ahqbhi4i5nye" w:colFirst="0" w:colLast="0" w:id="9"/>
      <w:bookmarkEnd w:id="9"/>
      <w:r w:rsidRPr="00C266C2">
        <w:rPr>
          <w:rFonts w:ascii="Century Gothic" w:hAnsi="Century Gothic" w:eastAsia="Century Gothic" w:cs="Century Gothic"/>
          <w:color w:val="auto"/>
          <w:sz w:val="24"/>
          <w:szCs w:val="24"/>
        </w:rPr>
        <w:t xml:space="preserve">Part II. Infographic: Comparison Shopping </w:t>
      </w:r>
    </w:p>
    <w:p w:rsidRPr="00C853CA" w:rsidR="00C266C2" w:rsidP="00C266C2" w:rsidRDefault="00C266C2" w14:paraId="7D94A71E" w14:textId="046B57AD">
      <w:pPr>
        <w:rPr>
          <w:rFonts w:ascii="Century Gothic" w:hAnsi="Century Gothic"/>
          <w:sz w:val="24"/>
          <w:szCs w:val="24"/>
        </w:rPr>
      </w:pPr>
      <w:r w:rsidRPr="00C853CA">
        <w:rPr>
          <w:rFonts w:ascii="Century Gothic" w:hAnsi="Century Gothic"/>
          <w:sz w:val="24"/>
          <w:szCs w:val="24"/>
        </w:rPr>
        <w:t xml:space="preserve">For a larger version visit: </w:t>
      </w:r>
      <w:hyperlink w:history="1" r:id="rId8">
        <w:r w:rsidRPr="00C853CA">
          <w:rPr>
            <w:rStyle w:val="Hyperlink"/>
            <w:rFonts w:ascii="Century Gothic" w:hAnsi="Century Gothic"/>
            <w:sz w:val="24"/>
            <w:szCs w:val="24"/>
          </w:rPr>
          <w:t>https://www.consumer.ftc.gov/articles/0041-shopping-online-infographic</w:t>
        </w:r>
      </w:hyperlink>
    </w:p>
    <w:p w:rsidRPr="00C853CA" w:rsidR="00C266C2" w:rsidP="00C266C2" w:rsidRDefault="00C266C2" w14:paraId="24543FD3" w14:textId="65099CEA">
      <w:pPr>
        <w:rPr>
          <w:rFonts w:ascii="Century Gothic" w:hAnsi="Century Gothic"/>
          <w:sz w:val="24"/>
          <w:szCs w:val="24"/>
        </w:rPr>
      </w:pPr>
      <w:r w:rsidRPr="00C853CA">
        <w:rPr>
          <w:rFonts w:ascii="Century Gothic" w:hAnsi="Century Gothic"/>
          <w:sz w:val="24"/>
          <w:szCs w:val="24"/>
        </w:rPr>
        <w:t xml:space="preserve">Review the infographic below together. The information in the infographic will help you complete Parts III and IV. </w:t>
      </w:r>
    </w:p>
    <w:p w:rsidRPr="00C853CA" w:rsidR="00C266C2" w:rsidRDefault="00C266C2" w14:paraId="624C382B" w14:textId="77777777">
      <w:pPr>
        <w:spacing w:line="276" w:lineRule="auto"/>
        <w:rPr>
          <w:rFonts w:ascii="Century Gothic" w:hAnsi="Century Gothic" w:eastAsia="Century Gothic" w:cs="Century Gothic"/>
          <w:sz w:val="24"/>
          <w:szCs w:val="24"/>
        </w:rPr>
      </w:pPr>
    </w:p>
    <w:p w:rsidRPr="00C853CA" w:rsidR="00091424" w:rsidRDefault="00F35BE4" w14:paraId="59177A99" w14:textId="34A613A4">
      <w:pPr>
        <w:spacing w:line="276" w:lineRule="auto"/>
        <w:rPr>
          <w:rFonts w:ascii="Century Gothic" w:hAnsi="Century Gothic" w:eastAsia="Century Gothic" w:cs="Century Gothic"/>
          <w:sz w:val="24"/>
          <w:szCs w:val="24"/>
        </w:rPr>
      </w:pPr>
      <w:r w:rsidRPr="00C853CA">
        <w:rPr>
          <w:rFonts w:ascii="Century Gothic" w:hAnsi="Century Gothic" w:eastAsia="Century Gothic" w:cs="Century Gothic"/>
          <w:sz w:val="24"/>
          <w:szCs w:val="24"/>
        </w:rPr>
        <w:t>If you’re buying something small, like a pack of gum, maybe you just reach for your favorite, buy it, and enjoy. But what should you do if you’re shopping for something more important or expensive? You’ll want</w:t>
      </w:r>
      <w:r w:rsidRPr="00C853CA">
        <w:rPr>
          <w:rFonts w:ascii="Century Gothic" w:hAnsi="Century Gothic" w:eastAsia="Century Gothic" w:cs="Century Gothic"/>
          <w:sz w:val="24"/>
          <w:szCs w:val="24"/>
        </w:rPr>
        <w:t xml:space="preserve"> to </w:t>
      </w:r>
      <w:r w:rsidRPr="00C853CA">
        <w:rPr>
          <w:rFonts w:ascii="Century Gothic" w:hAnsi="Century Gothic" w:eastAsia="Century Gothic" w:cs="Century Gothic"/>
          <w:i/>
          <w:sz w:val="24"/>
          <w:szCs w:val="24"/>
          <w:u w:val="single"/>
        </w:rPr>
        <w:t>comparison shop</w:t>
      </w:r>
      <w:r w:rsidRPr="00C853CA">
        <w:rPr>
          <w:rFonts w:ascii="Century Gothic" w:hAnsi="Century Gothic" w:eastAsia="Century Gothic" w:cs="Century Gothic"/>
          <w:sz w:val="24"/>
          <w:szCs w:val="24"/>
        </w:rPr>
        <w:t xml:space="preserve"> by deciding which features you care about and </w:t>
      </w:r>
      <w:r w:rsidRPr="00C853CA">
        <w:rPr>
          <w:rFonts w:ascii="Century Gothic" w:hAnsi="Century Gothic" w:eastAsia="Century Gothic" w:cs="Century Gothic"/>
          <w:sz w:val="24"/>
          <w:szCs w:val="24"/>
        </w:rPr>
        <w:lastRenderedPageBreak/>
        <w:t>finding the best option to meet your needs.</w:t>
      </w:r>
    </w:p>
    <w:p w:rsidR="00091424" w:rsidRDefault="00091424" w14:paraId="59177A9A" w14:textId="77777777">
      <w:pPr>
        <w:spacing w:line="276" w:lineRule="auto"/>
        <w:rPr>
          <w:rFonts w:ascii="Century Gothic" w:hAnsi="Century Gothic" w:eastAsia="Century Gothic" w:cs="Century Gothic"/>
          <w:sz w:val="24"/>
          <w:szCs w:val="24"/>
        </w:rPr>
      </w:pPr>
    </w:p>
    <w:p w:rsidR="00091424" w:rsidRDefault="00F35BE4" w14:paraId="59177A9B" w14:textId="77777777">
      <w:pPr>
        <w:spacing w:line="276" w:lineRule="auto"/>
        <w:jc w:val="center"/>
        <w:rPr>
          <w:rFonts w:ascii="Century Gothic" w:hAnsi="Century Gothic" w:eastAsia="Century Gothic" w:cs="Century Gothic"/>
          <w:sz w:val="24"/>
          <w:szCs w:val="24"/>
        </w:rPr>
      </w:pPr>
      <w:r>
        <w:rPr>
          <w:rFonts w:ascii="Century Gothic" w:hAnsi="Century Gothic" w:eastAsia="Century Gothic" w:cs="Century Gothic"/>
          <w:noProof/>
          <w:sz w:val="24"/>
          <w:szCs w:val="24"/>
          <w:lang w:val="es-419"/>
        </w:rPr>
        <w:drawing>
          <wp:inline distT="114300" distB="114300" distL="114300" distR="114300" wp14:anchorId="59177B37" wp14:editId="59177B38">
            <wp:extent cx="5953125" cy="5191125"/>
            <wp:effectExtent l="25400" t="25400" r="25400" b="25400"/>
            <wp:docPr id="9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9"/>
                    <a:srcRect b="23988"/>
                    <a:stretch>
                      <a:fillRect/>
                    </a:stretch>
                  </pic:blipFill>
                  <pic:spPr>
                    <a:xfrm>
                      <a:off x="0" y="0"/>
                      <a:ext cx="5953125" cy="5191125"/>
                    </a:xfrm>
                    <a:prstGeom prst="rect">
                      <a:avLst/>
                    </a:prstGeom>
                    <a:ln w="254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091424" w:rsidRDefault="00F35BE4" w14:paraId="59177A9C" w14:textId="77777777">
      <w:pPr>
        <w:spacing w:line="276" w:lineRule="auto"/>
        <w:ind w:left="6480" w:firstLine="720"/>
        <w:rPr>
          <w:rFonts w:ascii="Century Gothic" w:hAnsi="Century Gothic" w:eastAsia="Century Gothic" w:cs="Century Gothic"/>
          <w:b/>
          <w:sz w:val="18"/>
          <w:szCs w:val="18"/>
        </w:rPr>
      </w:pPr>
      <w:r>
        <w:rPr>
          <w:rFonts w:ascii="Century Gothic" w:hAnsi="Century Gothic" w:eastAsia="Century Gothic" w:cs="Century Gothic"/>
          <w:b/>
          <w:sz w:val="18"/>
          <w:szCs w:val="18"/>
        </w:rPr>
        <w:t>Source: Federal Trade Commission</w:t>
      </w:r>
    </w:p>
    <w:p w:rsidR="00091424" w:rsidP="00C266C2" w:rsidRDefault="00C266C2" w14:paraId="59177A9D" w14:textId="2694E45C">
      <w:pPr>
        <w:spacing w:line="276" w:lineRule="auto"/>
        <w:jc w:val="both"/>
        <w:rPr>
          <w:rFonts w:ascii="Century Gothic" w:hAnsi="Century Gothic" w:eastAsia="Century Gothic" w:cs="Century Gothic"/>
          <w:b/>
          <w:sz w:val="18"/>
          <w:szCs w:val="18"/>
        </w:rPr>
      </w:pPr>
      <w:r>
        <w:rPr>
          <w:rFonts w:ascii="Century Gothic" w:hAnsi="Century Gothic" w:eastAsia="Century Gothic" w:cs="Century Gothic"/>
          <w:sz w:val="24"/>
          <w:szCs w:val="24"/>
        </w:rPr>
        <w:t xml:space="preserve">Part III. Buying a Cellphone vs. Mac &amp; Cheese </w:t>
      </w:r>
    </w:p>
    <w:p w:rsidR="00091424" w:rsidRDefault="00F35BE4" w14:paraId="59177A9E" w14:textId="77777777">
      <w:pPr>
        <w:numPr>
          <w:ilvl w:val="0"/>
          <w:numId w:val="3"/>
        </w:numPr>
        <w:spacing w:line="276" w:lineRule="auto"/>
        <w:rPr>
          <w:rFonts w:ascii="Century Gothic" w:hAnsi="Century Gothic" w:eastAsia="Century Gothic" w:cs="Century Gothic"/>
          <w:sz w:val="24"/>
          <w:szCs w:val="24"/>
        </w:rPr>
      </w:pPr>
      <w:r>
        <w:rPr>
          <w:rFonts w:ascii="Century Gothic" w:hAnsi="Century Gothic" w:eastAsia="Century Gothic" w:cs="Century Gothic"/>
          <w:sz w:val="24"/>
          <w:szCs w:val="24"/>
        </w:rPr>
        <w:t xml:space="preserve">First, pretend you’re going to buy a new cell phone. Using the descriptions above, write an X in the boxes in the first column below </w:t>
      </w:r>
      <w:r>
        <w:rPr>
          <w:rFonts w:ascii="Century Gothic" w:hAnsi="Century Gothic" w:eastAsia="Century Gothic" w:cs="Century Gothic"/>
          <w:sz w:val="24"/>
          <w:szCs w:val="24"/>
          <w:u w:val="single"/>
        </w:rPr>
        <w:t>if</w:t>
      </w:r>
      <w:r>
        <w:rPr>
          <w:rFonts w:ascii="Century Gothic" w:hAnsi="Century Gothic" w:eastAsia="Century Gothic" w:cs="Century Gothic"/>
          <w:sz w:val="24"/>
          <w:szCs w:val="24"/>
        </w:rPr>
        <w:t xml:space="preserve"> you would do that step when buying a cell phone. </w:t>
      </w:r>
    </w:p>
    <w:p w:rsidR="00091424" w:rsidRDefault="00091424" w14:paraId="59177A9F" w14:textId="77777777">
      <w:pPr>
        <w:spacing w:line="276" w:lineRule="auto"/>
        <w:rPr>
          <w:rFonts w:ascii="Century Gothic" w:hAnsi="Century Gothic" w:eastAsia="Century Gothic" w:cs="Century Gothic"/>
          <w:sz w:val="24"/>
          <w:szCs w:val="24"/>
        </w:rPr>
      </w:pPr>
    </w:p>
    <w:p w:rsidR="00091424" w:rsidRDefault="00F35BE4" w14:paraId="59177AA0" w14:textId="77777777">
      <w:pPr>
        <w:spacing w:line="276" w:lineRule="auto"/>
        <w:ind w:left="720"/>
        <w:rPr>
          <w:rFonts w:ascii="Century Gothic" w:hAnsi="Century Gothic" w:eastAsia="Century Gothic" w:cs="Century Gothic"/>
          <w:sz w:val="24"/>
          <w:szCs w:val="24"/>
        </w:rPr>
      </w:pPr>
      <w:r>
        <w:rPr>
          <w:rFonts w:ascii="Century Gothic" w:hAnsi="Century Gothic" w:eastAsia="Century Gothic" w:cs="Century Gothic"/>
          <w:sz w:val="24"/>
          <w:szCs w:val="24"/>
        </w:rPr>
        <w:t>Second, pretend instead that you are trying to buy a box of mac and c</w:t>
      </w:r>
      <w:r>
        <w:rPr>
          <w:rFonts w:ascii="Century Gothic" w:hAnsi="Century Gothic" w:eastAsia="Century Gothic" w:cs="Century Gothic"/>
          <w:sz w:val="24"/>
          <w:szCs w:val="24"/>
        </w:rPr>
        <w:t xml:space="preserve">heese at the grocery store. Put an X in the boxes in the second column </w:t>
      </w:r>
      <w:r>
        <w:rPr>
          <w:rFonts w:ascii="Century Gothic" w:hAnsi="Century Gothic" w:eastAsia="Century Gothic" w:cs="Century Gothic"/>
          <w:sz w:val="24"/>
          <w:szCs w:val="24"/>
          <w:u w:val="single"/>
        </w:rPr>
        <w:t>if</w:t>
      </w:r>
      <w:r>
        <w:rPr>
          <w:rFonts w:ascii="Century Gothic" w:hAnsi="Century Gothic" w:eastAsia="Century Gothic" w:cs="Century Gothic"/>
          <w:sz w:val="24"/>
          <w:szCs w:val="24"/>
        </w:rPr>
        <w:t xml:space="preserve"> you would do that step when buying mac and cheese. </w:t>
      </w:r>
    </w:p>
    <w:tbl>
      <w:tblPr>
        <w:tblStyle w:val="a5"/>
        <w:tblW w:w="10080" w:type="dxa"/>
        <w:tblInd w:w="82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3360"/>
        <w:gridCol w:w="3360"/>
        <w:gridCol w:w="3360"/>
      </w:tblGrid>
      <w:tr w:rsidR="00091424" w14:paraId="59177AA4" w14:textId="77777777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424" w:rsidRDefault="00091424" w14:paraId="59177AA1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 w:eastAsia="Century Gothic" w:cs="Century Gothic"/>
                <w:sz w:val="24"/>
                <w:szCs w:val="24"/>
              </w:rPr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424" w:rsidRDefault="00F35BE4" w14:paraId="59177AA2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 w:eastAsia="Century Gothic" w:cs="Century Gothic"/>
                <w:b/>
                <w:color w:val="0C4599"/>
                <w:sz w:val="24"/>
                <w:szCs w:val="24"/>
              </w:rPr>
            </w:pPr>
            <w:r>
              <w:rPr>
                <w:rFonts w:ascii="Century Gothic" w:hAnsi="Century Gothic" w:eastAsia="Century Gothic" w:cs="Century Gothic"/>
                <w:b/>
                <w:color w:val="0C4599"/>
                <w:sz w:val="24"/>
                <w:szCs w:val="24"/>
              </w:rPr>
              <w:t>Cell phone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424" w:rsidRDefault="00F35BE4" w14:paraId="59177AA3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 w:eastAsia="Century Gothic" w:cs="Century Gothic"/>
                <w:b/>
                <w:color w:val="0C4599"/>
                <w:sz w:val="24"/>
                <w:szCs w:val="24"/>
              </w:rPr>
            </w:pPr>
            <w:r>
              <w:rPr>
                <w:rFonts w:ascii="Century Gothic" w:hAnsi="Century Gothic" w:eastAsia="Century Gothic" w:cs="Century Gothic"/>
                <w:b/>
                <w:color w:val="0C4599"/>
                <w:sz w:val="24"/>
                <w:szCs w:val="24"/>
              </w:rPr>
              <w:t>Box of mac &amp; cheese</w:t>
            </w:r>
          </w:p>
        </w:tc>
      </w:tr>
      <w:tr w:rsidR="00091424" w14:paraId="59177AA8" w14:textId="77777777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424" w:rsidRDefault="00F35BE4" w14:paraId="59177AA5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 w:eastAsia="Century Gothic" w:cs="Century Gothic"/>
                <w:sz w:val="24"/>
                <w:szCs w:val="24"/>
              </w:rPr>
            </w:pPr>
            <w:r>
              <w:rPr>
                <w:rFonts w:ascii="Century Gothic" w:hAnsi="Century Gothic" w:eastAsia="Century Gothic" w:cs="Century Gothic"/>
                <w:sz w:val="24"/>
                <w:szCs w:val="24"/>
              </w:rPr>
              <w:t>Set a Budget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424" w:rsidRDefault="00091424" w14:paraId="59177AA6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 w:eastAsia="Century Gothic" w:cs="Century Gothic"/>
                <w:sz w:val="24"/>
                <w:szCs w:val="24"/>
              </w:rPr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424" w:rsidRDefault="00091424" w14:paraId="59177AA7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 w:eastAsia="Century Gothic" w:cs="Century Gothic"/>
                <w:sz w:val="24"/>
                <w:szCs w:val="24"/>
              </w:rPr>
            </w:pPr>
          </w:p>
        </w:tc>
      </w:tr>
      <w:tr w:rsidR="00091424" w14:paraId="59177AAC" w14:textId="77777777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424" w:rsidRDefault="00F35BE4" w14:paraId="59177AA9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 w:eastAsia="Century Gothic" w:cs="Century Gothic"/>
                <w:sz w:val="24"/>
                <w:szCs w:val="24"/>
              </w:rPr>
            </w:pPr>
            <w:r>
              <w:rPr>
                <w:rFonts w:ascii="Century Gothic" w:hAnsi="Century Gothic" w:eastAsia="Century Gothic" w:cs="Century Gothic"/>
                <w:sz w:val="24"/>
                <w:szCs w:val="24"/>
              </w:rPr>
              <w:t>Decide What Matters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424" w:rsidRDefault="00091424" w14:paraId="59177AAA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 w:eastAsia="Century Gothic" w:cs="Century Gothic"/>
                <w:sz w:val="24"/>
                <w:szCs w:val="24"/>
              </w:rPr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424" w:rsidRDefault="00091424" w14:paraId="59177AAB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 w:eastAsia="Century Gothic" w:cs="Century Gothic"/>
                <w:sz w:val="24"/>
                <w:szCs w:val="24"/>
              </w:rPr>
            </w:pPr>
          </w:p>
        </w:tc>
      </w:tr>
      <w:tr w:rsidR="00091424" w14:paraId="59177AB0" w14:textId="77777777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424" w:rsidRDefault="00F35BE4" w14:paraId="59177AAD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 w:eastAsia="Century Gothic" w:cs="Century Gothic"/>
                <w:sz w:val="24"/>
                <w:szCs w:val="24"/>
              </w:rPr>
            </w:pPr>
            <w:r>
              <w:rPr>
                <w:rFonts w:ascii="Century Gothic" w:hAnsi="Century Gothic" w:eastAsia="Century Gothic" w:cs="Century Gothic"/>
                <w:sz w:val="24"/>
                <w:szCs w:val="24"/>
              </w:rPr>
              <w:t>Use Search Engines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424" w:rsidRDefault="00091424" w14:paraId="59177AAE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 w:eastAsia="Century Gothic" w:cs="Century Gothic"/>
                <w:sz w:val="24"/>
                <w:szCs w:val="24"/>
              </w:rPr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424" w:rsidRDefault="00091424" w14:paraId="59177AAF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 w:eastAsia="Century Gothic" w:cs="Century Gothic"/>
                <w:sz w:val="24"/>
                <w:szCs w:val="24"/>
              </w:rPr>
            </w:pPr>
          </w:p>
        </w:tc>
      </w:tr>
      <w:tr w:rsidR="00091424" w14:paraId="59177AB4" w14:textId="77777777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424" w:rsidRDefault="00F35BE4" w14:paraId="59177AB1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 w:eastAsia="Century Gothic" w:cs="Century Gothic"/>
                <w:sz w:val="24"/>
                <w:szCs w:val="24"/>
              </w:rPr>
            </w:pPr>
            <w:r>
              <w:rPr>
                <w:rFonts w:ascii="Century Gothic" w:hAnsi="Century Gothic" w:eastAsia="Century Gothic" w:cs="Century Gothic"/>
                <w:sz w:val="24"/>
                <w:szCs w:val="24"/>
              </w:rPr>
              <w:lastRenderedPageBreak/>
              <w:t>Read Reviews Online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424" w:rsidRDefault="00091424" w14:paraId="59177AB2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 w:eastAsia="Century Gothic" w:cs="Century Gothic"/>
                <w:sz w:val="24"/>
                <w:szCs w:val="24"/>
              </w:rPr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424" w:rsidRDefault="00091424" w14:paraId="59177AB3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 w:eastAsia="Century Gothic" w:cs="Century Gothic"/>
                <w:sz w:val="24"/>
                <w:szCs w:val="24"/>
              </w:rPr>
            </w:pPr>
          </w:p>
        </w:tc>
      </w:tr>
      <w:tr w:rsidR="00091424" w14:paraId="59177AB8" w14:textId="77777777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424" w:rsidRDefault="00F35BE4" w14:paraId="59177AB5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 w:eastAsia="Century Gothic" w:cs="Century Gothic"/>
                <w:sz w:val="24"/>
                <w:szCs w:val="24"/>
              </w:rPr>
            </w:pPr>
            <w:r>
              <w:rPr>
                <w:rFonts w:ascii="Century Gothic" w:hAnsi="Century Gothic" w:eastAsia="Century Gothic" w:cs="Century Gothic"/>
                <w:sz w:val="24"/>
                <w:szCs w:val="24"/>
              </w:rPr>
              <w:t>Consider Reputation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424" w:rsidRDefault="00091424" w14:paraId="59177AB6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 w:eastAsia="Century Gothic" w:cs="Century Gothic"/>
                <w:sz w:val="24"/>
                <w:szCs w:val="24"/>
              </w:rPr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424" w:rsidRDefault="00091424" w14:paraId="59177AB7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 w:eastAsia="Century Gothic" w:cs="Century Gothic"/>
                <w:sz w:val="24"/>
                <w:szCs w:val="24"/>
              </w:rPr>
            </w:pPr>
          </w:p>
        </w:tc>
      </w:tr>
      <w:tr w:rsidR="00091424" w14:paraId="59177ABC" w14:textId="77777777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424" w:rsidRDefault="00F35BE4" w14:paraId="59177AB9" w14:textId="77777777">
            <w:pPr>
              <w:jc w:val="center"/>
              <w:rPr>
                <w:rFonts w:ascii="Century Gothic" w:hAnsi="Century Gothic" w:eastAsia="Century Gothic" w:cs="Century Gothic"/>
                <w:sz w:val="18"/>
                <w:szCs w:val="18"/>
              </w:rPr>
            </w:pPr>
            <w:r>
              <w:rPr>
                <w:rFonts w:ascii="Century Gothic" w:hAnsi="Century Gothic" w:eastAsia="Century Gothic" w:cs="Century Gothic"/>
                <w:sz w:val="18"/>
                <w:szCs w:val="18"/>
              </w:rPr>
              <w:t>(cont from above)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424" w:rsidRDefault="00F35BE4" w14:paraId="59177ABA" w14:textId="77777777">
            <w:pPr>
              <w:jc w:val="center"/>
              <w:rPr>
                <w:rFonts w:ascii="Century Gothic" w:hAnsi="Century Gothic" w:eastAsia="Century Gothic" w:cs="Century Gothic"/>
                <w:b/>
                <w:color w:val="0C4599"/>
                <w:sz w:val="24"/>
                <w:szCs w:val="24"/>
              </w:rPr>
            </w:pPr>
            <w:r>
              <w:rPr>
                <w:rFonts w:ascii="Century Gothic" w:hAnsi="Century Gothic" w:eastAsia="Century Gothic" w:cs="Century Gothic"/>
                <w:b/>
                <w:color w:val="0C4599"/>
                <w:sz w:val="24"/>
                <w:szCs w:val="24"/>
              </w:rPr>
              <w:t>Cell phone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424" w:rsidRDefault="00F35BE4" w14:paraId="59177ABB" w14:textId="77777777">
            <w:pPr>
              <w:jc w:val="center"/>
              <w:rPr>
                <w:rFonts w:ascii="Century Gothic" w:hAnsi="Century Gothic" w:eastAsia="Century Gothic" w:cs="Century Gothic"/>
                <w:b/>
                <w:color w:val="0C4599"/>
                <w:sz w:val="24"/>
                <w:szCs w:val="24"/>
              </w:rPr>
            </w:pPr>
            <w:r>
              <w:rPr>
                <w:rFonts w:ascii="Century Gothic" w:hAnsi="Century Gothic" w:eastAsia="Century Gothic" w:cs="Century Gothic"/>
                <w:b/>
                <w:color w:val="0C4599"/>
                <w:sz w:val="24"/>
                <w:szCs w:val="24"/>
              </w:rPr>
              <w:t>Box of mac &amp; cheese</w:t>
            </w:r>
          </w:p>
        </w:tc>
      </w:tr>
      <w:tr w:rsidR="00091424" w14:paraId="59177AC0" w14:textId="77777777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424" w:rsidRDefault="00F35BE4" w14:paraId="59177ABD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 w:eastAsia="Century Gothic" w:cs="Century Gothic"/>
                <w:sz w:val="24"/>
                <w:szCs w:val="24"/>
              </w:rPr>
            </w:pPr>
            <w:r>
              <w:rPr>
                <w:rFonts w:ascii="Century Gothic" w:hAnsi="Century Gothic" w:eastAsia="Century Gothic" w:cs="Century Gothic"/>
                <w:sz w:val="24"/>
                <w:szCs w:val="24"/>
              </w:rPr>
              <w:t>Check Shopping Comparison Sites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424" w:rsidRDefault="00091424" w14:paraId="59177ABE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 w:eastAsia="Century Gothic" w:cs="Century Gothic"/>
                <w:sz w:val="24"/>
                <w:szCs w:val="24"/>
              </w:rPr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424" w:rsidRDefault="00091424" w14:paraId="59177ABF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 w:eastAsia="Century Gothic" w:cs="Century Gothic"/>
                <w:sz w:val="24"/>
                <w:szCs w:val="24"/>
              </w:rPr>
            </w:pPr>
          </w:p>
        </w:tc>
      </w:tr>
      <w:tr w:rsidR="00091424" w14:paraId="59177AC4" w14:textId="77777777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424" w:rsidRDefault="00F35BE4" w14:paraId="59177AC1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 w:eastAsia="Century Gothic" w:cs="Century Gothic"/>
                <w:sz w:val="24"/>
                <w:szCs w:val="24"/>
              </w:rPr>
            </w:pPr>
            <w:r>
              <w:rPr>
                <w:rFonts w:ascii="Century Gothic" w:hAnsi="Century Gothic" w:eastAsia="Century Gothic" w:cs="Century Gothic"/>
                <w:sz w:val="24"/>
                <w:szCs w:val="24"/>
              </w:rPr>
              <w:t>Consider Coupons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424" w:rsidRDefault="00091424" w14:paraId="59177AC2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 w:eastAsia="Century Gothic" w:cs="Century Gothic"/>
                <w:sz w:val="24"/>
                <w:szCs w:val="24"/>
              </w:rPr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424" w:rsidRDefault="00091424" w14:paraId="59177AC3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 w:eastAsia="Century Gothic" w:cs="Century Gothic"/>
                <w:sz w:val="24"/>
                <w:szCs w:val="24"/>
              </w:rPr>
            </w:pPr>
          </w:p>
        </w:tc>
      </w:tr>
      <w:tr w:rsidR="00091424" w14:paraId="59177AC8" w14:textId="77777777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424" w:rsidRDefault="00F35BE4" w14:paraId="59177AC5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 w:eastAsia="Century Gothic" w:cs="Century Gothic"/>
                <w:sz w:val="24"/>
                <w:szCs w:val="24"/>
              </w:rPr>
            </w:pPr>
            <w:r>
              <w:rPr>
                <w:rFonts w:ascii="Century Gothic" w:hAnsi="Century Gothic" w:eastAsia="Century Gothic" w:cs="Century Gothic"/>
                <w:sz w:val="24"/>
                <w:szCs w:val="24"/>
              </w:rPr>
              <w:t>Read Return Policies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424" w:rsidRDefault="00091424" w14:paraId="59177AC6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 w:eastAsia="Century Gothic" w:cs="Century Gothic"/>
                <w:sz w:val="24"/>
                <w:szCs w:val="24"/>
              </w:rPr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424" w:rsidRDefault="00091424" w14:paraId="59177AC7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 w:eastAsia="Century Gothic" w:cs="Century Gothic"/>
                <w:sz w:val="24"/>
                <w:szCs w:val="24"/>
              </w:rPr>
            </w:pPr>
          </w:p>
        </w:tc>
      </w:tr>
    </w:tbl>
    <w:p w:rsidR="00091424" w:rsidRDefault="00091424" w14:paraId="59177AC9" w14:textId="77777777">
      <w:pPr>
        <w:spacing w:line="276" w:lineRule="auto"/>
        <w:ind w:left="720"/>
        <w:rPr>
          <w:rFonts w:ascii="Century Gothic" w:hAnsi="Century Gothic" w:eastAsia="Century Gothic" w:cs="Century Gothic"/>
          <w:sz w:val="24"/>
          <w:szCs w:val="24"/>
        </w:rPr>
      </w:pPr>
    </w:p>
    <w:p w:rsidR="00091424" w:rsidP="00C266C2" w:rsidRDefault="00F35BE4" w14:paraId="59177ACA" w14:textId="77777777">
      <w:pPr>
        <w:spacing w:line="276" w:lineRule="auto"/>
        <w:rPr>
          <w:rFonts w:ascii="Century Gothic" w:hAnsi="Century Gothic" w:eastAsia="Century Gothic" w:cs="Century Gothic"/>
          <w:sz w:val="24"/>
          <w:szCs w:val="24"/>
        </w:rPr>
      </w:pPr>
      <w:r>
        <w:rPr>
          <w:rFonts w:ascii="Century Gothic" w:hAnsi="Century Gothic" w:eastAsia="Century Gothic" w:cs="Century Gothic"/>
          <w:sz w:val="24"/>
          <w:szCs w:val="24"/>
        </w:rPr>
        <w:t xml:space="preserve">Why would you take MORE steps when buying a cell phone than a box of mac and cheese? </w:t>
      </w:r>
    </w:p>
    <w:p w:rsidR="00091424" w:rsidRDefault="00091424" w14:paraId="59177AD0" w14:textId="77777777">
      <w:pPr>
        <w:spacing w:line="276" w:lineRule="auto"/>
        <w:rPr>
          <w:rFonts w:ascii="Century Gothic" w:hAnsi="Century Gothic" w:eastAsia="Century Gothic" w:cs="Century Gothic"/>
          <w:sz w:val="24"/>
          <w:szCs w:val="24"/>
        </w:rPr>
      </w:pPr>
    </w:p>
    <w:p w:rsidR="00091424" w:rsidRDefault="00091424" w14:paraId="59177AD6" w14:textId="1C8E2E40">
      <w:pPr>
        <w:pStyle w:val="Heading3"/>
        <w:spacing w:line="276" w:lineRule="auto"/>
        <w:rPr>
          <w:rFonts w:ascii="Century Gothic" w:hAnsi="Century Gothic" w:eastAsia="Century Gothic" w:cs="Century Gothic"/>
          <w:b w:val="0"/>
          <w:sz w:val="24"/>
          <w:szCs w:val="24"/>
        </w:rPr>
      </w:pPr>
      <w:bookmarkStart w:name="_dr226evg4hdd" w:colFirst="0" w:colLast="0" w:id="10"/>
      <w:bookmarkEnd w:id="10"/>
    </w:p>
    <w:p w:rsidRPr="00F5142C" w:rsidR="00091424" w:rsidRDefault="00C266C2" w14:paraId="59177AD7" w14:textId="5B28A5E3">
      <w:pPr>
        <w:pStyle w:val="Heading3"/>
        <w:spacing w:line="276" w:lineRule="auto"/>
        <w:rPr>
          <w:rFonts w:ascii="Century Gothic" w:hAnsi="Century Gothic" w:eastAsia="Century Gothic" w:cs="Century Gothic"/>
          <w:color w:val="auto"/>
          <w:sz w:val="24"/>
          <w:szCs w:val="24"/>
        </w:rPr>
      </w:pPr>
      <w:bookmarkStart w:name="_1ug792pxklzg" w:colFirst="0" w:colLast="0" w:id="11"/>
      <w:bookmarkEnd w:id="11"/>
      <w:r w:rsidRPr="00F5142C">
        <w:rPr>
          <w:rFonts w:ascii="Century Gothic" w:hAnsi="Century Gothic" w:eastAsia="Century Gothic" w:cs="Century Gothic"/>
          <w:color w:val="auto"/>
          <w:sz w:val="24"/>
          <w:szCs w:val="24"/>
        </w:rPr>
        <w:t>Part IV. Compare</w:t>
      </w:r>
      <w:r w:rsidRPr="00F5142C" w:rsidR="00F35BE4">
        <w:rPr>
          <w:rFonts w:ascii="Century Gothic" w:hAnsi="Century Gothic" w:eastAsia="Century Gothic" w:cs="Century Gothic"/>
          <w:color w:val="auto"/>
          <w:sz w:val="24"/>
          <w:szCs w:val="24"/>
        </w:rPr>
        <w:t>: Shop for the Best Sweatshirt</w:t>
      </w:r>
    </w:p>
    <w:p w:rsidR="00091424" w:rsidP="00F5142C" w:rsidRDefault="00F35BE4" w14:paraId="59177AD8" w14:textId="03A71ABE">
      <w:pPr>
        <w:spacing w:line="276" w:lineRule="auto"/>
        <w:rPr>
          <w:rFonts w:ascii="Century Gothic" w:hAnsi="Century Gothic" w:eastAsia="Century Gothic" w:cs="Century Gothic"/>
          <w:sz w:val="24"/>
          <w:szCs w:val="24"/>
        </w:rPr>
      </w:pPr>
      <w:r>
        <w:rPr>
          <w:rFonts w:ascii="Century Gothic" w:hAnsi="Century Gothic" w:eastAsia="Century Gothic" w:cs="Century Gothic"/>
          <w:sz w:val="24"/>
          <w:szCs w:val="24"/>
        </w:rPr>
        <w:t xml:space="preserve">The “Decide What Matters” box in </w:t>
      </w:r>
      <w:r w:rsidRPr="00F5142C">
        <w:rPr>
          <w:rFonts w:ascii="Century Gothic" w:hAnsi="Century Gothic" w:eastAsia="Century Gothic" w:cs="Century Gothic"/>
          <w:sz w:val="24"/>
          <w:szCs w:val="24"/>
        </w:rPr>
        <w:t xml:space="preserve">the infographic asks, “What are your </w:t>
      </w:r>
      <w:r w:rsidRPr="00F5142C">
        <w:rPr>
          <w:rFonts w:ascii="Century Gothic" w:hAnsi="Century Gothic" w:eastAsia="Century Gothic" w:cs="Century Gothic"/>
          <w:b/>
          <w:sz w:val="24"/>
          <w:szCs w:val="24"/>
        </w:rPr>
        <w:t>must-have</w:t>
      </w:r>
      <w:r w:rsidRPr="00F5142C">
        <w:rPr>
          <w:rFonts w:ascii="Century Gothic" w:hAnsi="Century Gothic" w:eastAsia="Century Gothic" w:cs="Century Gothic"/>
          <w:sz w:val="24"/>
          <w:szCs w:val="24"/>
        </w:rPr>
        <w:t xml:space="preserve"> features?” </w:t>
      </w:r>
      <w:r w:rsidRPr="00F5142C" w:rsidR="00C853CA">
        <w:rPr>
          <w:rFonts w:ascii="Century Gothic" w:hAnsi="Century Gothic" w:eastAsia="Century Gothic" w:cs="Century Gothic"/>
          <w:sz w:val="24"/>
          <w:szCs w:val="24"/>
        </w:rPr>
        <w:t>For this activity your</w:t>
      </w:r>
      <w:r w:rsidRPr="00F5142C">
        <w:rPr>
          <w:rFonts w:ascii="Century Gothic" w:hAnsi="Century Gothic" w:eastAsia="Century Gothic" w:cs="Century Gothic"/>
          <w:sz w:val="24"/>
          <w:szCs w:val="24"/>
        </w:rPr>
        <w:t xml:space="preserve"> </w:t>
      </w:r>
      <w:r w:rsidRPr="00F5142C">
        <w:rPr>
          <w:rFonts w:ascii="Century Gothic" w:hAnsi="Century Gothic" w:eastAsia="Century Gothic" w:cs="Century Gothic"/>
          <w:b/>
          <w:sz w:val="24"/>
          <w:szCs w:val="24"/>
        </w:rPr>
        <w:t>must-have</w:t>
      </w:r>
      <w:r w:rsidRPr="00F5142C" w:rsidR="00C853CA">
        <w:rPr>
          <w:rFonts w:ascii="Century Gothic" w:hAnsi="Century Gothic" w:eastAsia="Century Gothic" w:cs="Century Gothic"/>
          <w:sz w:val="24"/>
          <w:szCs w:val="24"/>
        </w:rPr>
        <w:t xml:space="preserve"> feature of the</w:t>
      </w:r>
      <w:r w:rsidRPr="00F5142C">
        <w:rPr>
          <w:rFonts w:ascii="Century Gothic" w:hAnsi="Century Gothic" w:eastAsia="Century Gothic" w:cs="Century Gothic"/>
          <w:sz w:val="24"/>
          <w:szCs w:val="24"/>
        </w:rPr>
        <w:t xml:space="preserve"> sweatshirt</w:t>
      </w:r>
      <w:r w:rsidRPr="00F5142C" w:rsidR="00C853CA">
        <w:rPr>
          <w:rFonts w:ascii="Century Gothic" w:hAnsi="Century Gothic" w:eastAsia="Century Gothic" w:cs="Century Gothic"/>
          <w:sz w:val="24"/>
          <w:szCs w:val="24"/>
        </w:rPr>
        <w:t xml:space="preserve"> you are going to buy is that it has to be a black sweatshirt</w:t>
      </w:r>
      <w:r w:rsidRPr="00F5142C">
        <w:rPr>
          <w:rFonts w:ascii="Century Gothic" w:hAnsi="Century Gothic" w:eastAsia="Century Gothic" w:cs="Century Gothic"/>
          <w:sz w:val="24"/>
          <w:szCs w:val="24"/>
        </w:rPr>
        <w:t>. Your job is to search online for 3 sweatshirt options that</w:t>
      </w:r>
      <w:r w:rsidRPr="00F5142C">
        <w:rPr>
          <w:rFonts w:ascii="Century Gothic" w:hAnsi="Century Gothic" w:eastAsia="Century Gothic" w:cs="Century Gothic"/>
          <w:sz w:val="24"/>
          <w:szCs w:val="24"/>
        </w:rPr>
        <w:t xml:space="preserve"> have your </w:t>
      </w:r>
      <w:r w:rsidRPr="00F5142C">
        <w:rPr>
          <w:rFonts w:ascii="Century Gothic" w:hAnsi="Century Gothic" w:eastAsia="Century Gothic" w:cs="Century Gothic"/>
          <w:b/>
          <w:sz w:val="24"/>
          <w:szCs w:val="24"/>
        </w:rPr>
        <w:t xml:space="preserve">must-have </w:t>
      </w:r>
      <w:r w:rsidRPr="00F5142C">
        <w:rPr>
          <w:rFonts w:ascii="Century Gothic" w:hAnsi="Century Gothic" w:eastAsia="Century Gothic" w:cs="Century Gothic"/>
          <w:sz w:val="24"/>
          <w:szCs w:val="24"/>
        </w:rPr>
        <w:t>feature</w:t>
      </w:r>
      <w:r w:rsidRPr="00F5142C" w:rsidR="00F5142C">
        <w:rPr>
          <w:rFonts w:ascii="Century Gothic" w:hAnsi="Century Gothic" w:eastAsia="Century Gothic" w:cs="Century Gothic"/>
          <w:sz w:val="24"/>
          <w:szCs w:val="24"/>
        </w:rPr>
        <w:t xml:space="preserve"> and compare the sweatshirts together to choose which sweatshirt to buy</w:t>
      </w:r>
      <w:r w:rsidR="00F5142C">
        <w:rPr>
          <w:rFonts w:ascii="Century Gothic" w:hAnsi="Century Gothic" w:eastAsia="Century Gothic" w:cs="Century Gothic"/>
          <w:sz w:val="24"/>
          <w:szCs w:val="24"/>
        </w:rPr>
        <w:t>.</w:t>
      </w:r>
    </w:p>
    <w:p w:rsidR="00091424" w:rsidRDefault="00091424" w14:paraId="59177AD9" w14:textId="77777777">
      <w:pPr>
        <w:spacing w:line="276" w:lineRule="auto"/>
        <w:rPr>
          <w:rFonts w:ascii="Century Gothic" w:hAnsi="Century Gothic" w:eastAsia="Century Gothic" w:cs="Century Gothic"/>
          <w:sz w:val="24"/>
          <w:szCs w:val="24"/>
        </w:rPr>
      </w:pPr>
    </w:p>
    <w:p w:rsidR="00091424" w:rsidP="00F5142C" w:rsidRDefault="00F5142C" w14:paraId="59177ADB" w14:textId="16E30E15">
      <w:pPr>
        <w:spacing w:line="276" w:lineRule="auto"/>
        <w:rPr>
          <w:rFonts w:ascii="Century Gothic" w:hAnsi="Century Gothic" w:eastAsia="Century Gothic" w:cs="Century Gothic"/>
          <w:sz w:val="24"/>
          <w:szCs w:val="24"/>
        </w:rPr>
      </w:pPr>
      <w:r>
        <w:rPr>
          <w:rFonts w:ascii="Century Gothic" w:hAnsi="Century Gothic" w:eastAsia="Century Gothic" w:cs="Century Gothic"/>
          <w:sz w:val="24"/>
          <w:szCs w:val="24"/>
        </w:rPr>
        <w:t>Which sweat shirt would you buy if the price did not matter?</w:t>
      </w:r>
    </w:p>
    <w:p w:rsidR="00F5142C" w:rsidP="00F5142C" w:rsidRDefault="00F5142C" w14:paraId="5A9E7F7D" w14:textId="05AC0770">
      <w:pPr>
        <w:spacing w:line="276" w:lineRule="auto"/>
        <w:rPr>
          <w:rFonts w:ascii="Century Gothic" w:hAnsi="Century Gothic" w:eastAsia="Century Gothic" w:cs="Century Gothic"/>
          <w:sz w:val="24"/>
          <w:szCs w:val="24"/>
        </w:rPr>
      </w:pPr>
    </w:p>
    <w:p w:rsidR="00F5142C" w:rsidP="00F5142C" w:rsidRDefault="00F5142C" w14:paraId="204B4E5B" w14:textId="4194D362">
      <w:pPr>
        <w:spacing w:line="276" w:lineRule="auto"/>
        <w:rPr>
          <w:rFonts w:ascii="Century Gothic" w:hAnsi="Century Gothic" w:eastAsia="Century Gothic" w:cs="Century Gothic"/>
          <w:sz w:val="24"/>
          <w:szCs w:val="24"/>
        </w:rPr>
      </w:pPr>
      <w:r>
        <w:rPr>
          <w:rFonts w:ascii="Century Gothic" w:hAnsi="Century Gothic" w:eastAsia="Century Gothic" w:cs="Century Gothic"/>
          <w:sz w:val="24"/>
          <w:szCs w:val="24"/>
        </w:rPr>
        <w:t>Which sweatshirt would you buy if you had to pay for it?</w:t>
      </w:r>
    </w:p>
    <w:p w:rsidR="00F5142C" w:rsidP="00F5142C" w:rsidRDefault="00F5142C" w14:paraId="057E3E3B" w14:textId="65FFF222">
      <w:pPr>
        <w:spacing w:line="276" w:lineRule="auto"/>
        <w:rPr>
          <w:rFonts w:ascii="Century Gothic" w:hAnsi="Century Gothic" w:eastAsia="Century Gothic" w:cs="Century Gothic"/>
          <w:sz w:val="24"/>
          <w:szCs w:val="24"/>
        </w:rPr>
      </w:pPr>
    </w:p>
    <w:p w:rsidR="00F5142C" w:rsidP="00F5142C" w:rsidRDefault="00F5142C" w14:paraId="6E78F8DD" w14:textId="2FDD0269">
      <w:pPr>
        <w:spacing w:line="276" w:lineRule="auto"/>
        <w:rPr>
          <w:rFonts w:ascii="Century Gothic" w:hAnsi="Century Gothic" w:eastAsia="Century Gothic" w:cs="Century Gothic"/>
          <w:sz w:val="24"/>
          <w:szCs w:val="24"/>
        </w:rPr>
      </w:pPr>
      <w:r>
        <w:rPr>
          <w:rFonts w:ascii="Century Gothic" w:hAnsi="Century Gothic" w:eastAsia="Century Gothic" w:cs="Century Gothic"/>
          <w:sz w:val="24"/>
          <w:szCs w:val="24"/>
        </w:rPr>
        <w:t>Is the sweatshirt you would buy with your own money, different than the one you would buy if the price did not matter?</w:t>
      </w:r>
    </w:p>
    <w:p w:rsidR="00F5142C" w:rsidP="00F5142C" w:rsidRDefault="00F5142C" w14:paraId="4CB25022" w14:textId="69DF52B8">
      <w:pPr>
        <w:spacing w:line="276" w:lineRule="auto"/>
        <w:rPr>
          <w:rFonts w:ascii="Century Gothic" w:hAnsi="Century Gothic" w:eastAsia="Century Gothic" w:cs="Century Gothic"/>
          <w:sz w:val="24"/>
          <w:szCs w:val="24"/>
        </w:rPr>
      </w:pPr>
      <w:r>
        <w:rPr>
          <w:rFonts w:ascii="Century Gothic" w:hAnsi="Century Gothic" w:eastAsia="Century Gothic" w:cs="Century Gothic"/>
          <w:sz w:val="24"/>
          <w:szCs w:val="24"/>
        </w:rPr>
        <w:tab/>
      </w:r>
      <w:r>
        <w:rPr>
          <w:rFonts w:ascii="Century Gothic" w:hAnsi="Century Gothic" w:eastAsia="Century Gothic" w:cs="Century Gothic"/>
          <w:sz w:val="24"/>
          <w:szCs w:val="24"/>
        </w:rPr>
        <w:t>If so, why?</w:t>
      </w:r>
    </w:p>
    <w:p w:rsidR="00F5142C" w:rsidP="00F5142C" w:rsidRDefault="00F5142C" w14:paraId="37753F4D" w14:textId="77777777">
      <w:pPr>
        <w:spacing w:line="276" w:lineRule="auto"/>
        <w:rPr>
          <w:rFonts w:ascii="Century Gothic" w:hAnsi="Century Gothic" w:eastAsia="Century Gothic" w:cs="Century Gothic"/>
          <w:sz w:val="24"/>
          <w:szCs w:val="24"/>
        </w:rPr>
      </w:pPr>
    </w:p>
    <w:p w:rsidR="00F5142C" w:rsidP="00F5142C" w:rsidRDefault="00F5142C" w14:paraId="2350D3F5" w14:textId="7B25740D">
      <w:pPr>
        <w:spacing w:line="276" w:lineRule="auto"/>
        <w:rPr>
          <w:rFonts w:ascii="Century Gothic" w:hAnsi="Century Gothic" w:eastAsia="Century Gothic" w:cs="Century Gothic"/>
          <w:sz w:val="24"/>
          <w:szCs w:val="24"/>
        </w:rPr>
      </w:pPr>
      <w:r>
        <w:rPr>
          <w:rFonts w:ascii="Century Gothic" w:hAnsi="Century Gothic" w:eastAsia="Century Gothic" w:cs="Century Gothic"/>
          <w:sz w:val="24"/>
          <w:szCs w:val="24"/>
        </w:rPr>
        <w:t>What helped you decide what sweatshirt to buy?</w:t>
      </w:r>
    </w:p>
    <w:p w:rsidR="00C32FE4" w:rsidP="00F5142C" w:rsidRDefault="00C32FE4" w14:paraId="66E20910" w14:textId="01A8F6E3">
      <w:pPr>
        <w:spacing w:line="276" w:lineRule="auto"/>
        <w:rPr>
          <w:rFonts w:ascii="Century Gothic" w:hAnsi="Century Gothic" w:eastAsia="Century Gothic" w:cs="Century Gothic"/>
          <w:sz w:val="24"/>
          <w:szCs w:val="24"/>
        </w:rPr>
      </w:pPr>
    </w:p>
    <w:p w:rsidR="00C32FE4" w:rsidP="00F5142C" w:rsidRDefault="00C32FE4" w14:paraId="4A14248D" w14:textId="25C0DC1E">
      <w:pPr>
        <w:spacing w:line="276" w:lineRule="auto"/>
        <w:rPr>
          <w:rFonts w:ascii="Century Gothic" w:hAnsi="Century Gothic" w:eastAsia="Century Gothic" w:cs="Century Gothic"/>
          <w:sz w:val="24"/>
          <w:szCs w:val="24"/>
        </w:rPr>
      </w:pPr>
      <w:r>
        <w:rPr>
          <w:rFonts w:ascii="Century Gothic" w:hAnsi="Century Gothic" w:eastAsia="Century Gothic" w:cs="Century Gothic"/>
          <w:sz w:val="24"/>
          <w:szCs w:val="24"/>
        </w:rPr>
        <w:t>How much did price influence your decision?</w:t>
      </w:r>
    </w:p>
    <w:p w:rsidRPr="00F5142C" w:rsidR="00F5142C" w:rsidP="00F5142C" w:rsidRDefault="00F5142C" w14:paraId="7F4022E4" w14:textId="77777777">
      <w:pPr>
        <w:spacing w:line="276" w:lineRule="auto"/>
        <w:rPr>
          <w:rFonts w:ascii="Century Gothic" w:hAnsi="Century Gothic" w:eastAsia="Century Gothic" w:cs="Century Gothic"/>
          <w:sz w:val="24"/>
          <w:szCs w:val="24"/>
        </w:rPr>
      </w:pPr>
    </w:p>
    <w:p w:rsidR="00091424" w:rsidRDefault="00091424" w14:paraId="59177ADD" w14:textId="77777777">
      <w:pPr>
        <w:spacing w:line="276" w:lineRule="auto"/>
        <w:ind w:left="720"/>
        <w:rPr>
          <w:rFonts w:ascii="Century Gothic" w:hAnsi="Century Gothic" w:eastAsia="Century Gothic" w:cs="Century Gothic"/>
          <w:b/>
          <w:color w:val="0C4599"/>
          <w:sz w:val="24"/>
          <w:szCs w:val="24"/>
        </w:rPr>
      </w:pPr>
    </w:p>
    <w:p w:rsidR="00091424" w:rsidRDefault="00091424" w14:paraId="59177ADE" w14:textId="77777777">
      <w:pPr>
        <w:spacing w:line="276" w:lineRule="auto"/>
        <w:ind w:left="720"/>
        <w:rPr>
          <w:rFonts w:ascii="Century Gothic" w:hAnsi="Century Gothic" w:eastAsia="Century Gothic" w:cs="Century Gothic"/>
          <w:b/>
          <w:color w:val="0C4599"/>
          <w:sz w:val="24"/>
          <w:szCs w:val="24"/>
        </w:rPr>
      </w:pPr>
    </w:p>
    <w:p w:rsidR="00091424" w:rsidRDefault="00091424" w14:paraId="59177ADF" w14:textId="09A32DC2">
      <w:pPr>
        <w:spacing w:line="276" w:lineRule="auto"/>
        <w:ind w:left="720"/>
        <w:rPr>
          <w:rFonts w:ascii="Century Gothic" w:hAnsi="Century Gothic" w:eastAsia="Century Gothic" w:cs="Century Gothic"/>
          <w:b/>
          <w:color w:val="0C4599"/>
          <w:sz w:val="24"/>
          <w:szCs w:val="24"/>
        </w:rPr>
      </w:pPr>
    </w:p>
    <w:p w:rsidR="00F5142C" w:rsidRDefault="00F5142C" w14:paraId="541F28FE" w14:textId="50AE5258">
      <w:pPr>
        <w:spacing w:line="276" w:lineRule="auto"/>
        <w:ind w:left="720"/>
        <w:rPr>
          <w:rFonts w:ascii="Century Gothic" w:hAnsi="Century Gothic" w:eastAsia="Century Gothic" w:cs="Century Gothic"/>
          <w:b/>
          <w:color w:val="0C4599"/>
          <w:sz w:val="24"/>
          <w:szCs w:val="24"/>
        </w:rPr>
      </w:pPr>
    </w:p>
    <w:p w:rsidR="00F5142C" w:rsidRDefault="00F5142C" w14:paraId="4A99DC33" w14:textId="211A35FE">
      <w:pPr>
        <w:spacing w:line="276" w:lineRule="auto"/>
        <w:ind w:left="720"/>
        <w:rPr>
          <w:rFonts w:ascii="Century Gothic" w:hAnsi="Century Gothic" w:eastAsia="Century Gothic" w:cs="Century Gothic"/>
          <w:b/>
          <w:color w:val="0C4599"/>
          <w:sz w:val="24"/>
          <w:szCs w:val="24"/>
        </w:rPr>
      </w:pPr>
    </w:p>
    <w:p w:rsidR="00F5142C" w:rsidRDefault="00F5142C" w14:paraId="05962486" w14:textId="4A609530">
      <w:pPr>
        <w:spacing w:line="276" w:lineRule="auto"/>
        <w:ind w:left="720"/>
        <w:rPr>
          <w:rFonts w:ascii="Century Gothic" w:hAnsi="Century Gothic" w:eastAsia="Century Gothic" w:cs="Century Gothic"/>
          <w:b/>
          <w:color w:val="0C4599"/>
          <w:sz w:val="24"/>
          <w:szCs w:val="24"/>
        </w:rPr>
      </w:pPr>
    </w:p>
    <w:p w:rsidR="00F5142C" w:rsidRDefault="00F5142C" w14:paraId="76482647" w14:textId="1364EE46">
      <w:pPr>
        <w:spacing w:line="276" w:lineRule="auto"/>
        <w:ind w:left="720"/>
        <w:rPr>
          <w:rFonts w:ascii="Century Gothic" w:hAnsi="Century Gothic" w:eastAsia="Century Gothic" w:cs="Century Gothic"/>
          <w:b/>
          <w:color w:val="0C4599"/>
          <w:sz w:val="24"/>
          <w:szCs w:val="24"/>
        </w:rPr>
      </w:pPr>
    </w:p>
    <w:p w:rsidR="00F5142C" w:rsidRDefault="00F5142C" w14:paraId="2215A5B5" w14:textId="518F94F6">
      <w:pPr>
        <w:spacing w:line="276" w:lineRule="auto"/>
        <w:ind w:left="720"/>
        <w:rPr>
          <w:rFonts w:ascii="Century Gothic" w:hAnsi="Century Gothic" w:eastAsia="Century Gothic" w:cs="Century Gothic"/>
          <w:b/>
          <w:color w:val="0C4599"/>
          <w:sz w:val="24"/>
          <w:szCs w:val="24"/>
        </w:rPr>
      </w:pPr>
    </w:p>
    <w:p w:rsidR="00F5142C" w:rsidRDefault="00F5142C" w14:paraId="0C529356" w14:textId="77777777">
      <w:pPr>
        <w:spacing w:line="276" w:lineRule="auto"/>
        <w:ind w:left="720"/>
        <w:rPr>
          <w:rFonts w:ascii="Century Gothic" w:hAnsi="Century Gothic" w:eastAsia="Century Gothic" w:cs="Century Gothic"/>
          <w:b/>
          <w:color w:val="0C4599"/>
          <w:sz w:val="24"/>
          <w:szCs w:val="24"/>
        </w:rPr>
      </w:pPr>
    </w:p>
    <w:p w:rsidR="00091424" w:rsidRDefault="00C266C2" w14:paraId="2D841F95" w14:textId="6B34137A">
      <w:pPr>
        <w:pStyle w:val="Heading3"/>
        <w:spacing w:line="276" w:lineRule="auto"/>
        <w:rPr>
          <w:rFonts w:ascii="Century Gothic" w:hAnsi="Century Gothic" w:eastAsia="Century Gothic" w:cs="Century Gothic"/>
          <w:color w:val="auto"/>
          <w:sz w:val="24"/>
          <w:szCs w:val="24"/>
        </w:rPr>
      </w:pPr>
      <w:r w:rsidRPr="00C266C2">
        <w:rPr>
          <w:rFonts w:ascii="Century Gothic" w:hAnsi="Century Gothic" w:eastAsia="Century Gothic" w:cs="Century Gothic"/>
          <w:color w:val="auto"/>
          <w:sz w:val="24"/>
          <w:szCs w:val="24"/>
        </w:rPr>
        <w:t xml:space="preserve">Part III. Talk about it </w:t>
      </w:r>
    </w:p>
    <w:p w:rsidRPr="00C266C2" w:rsidR="00C266C2" w:rsidP="00C266C2" w:rsidRDefault="00C266C2" w14:paraId="47DC10A7" w14:textId="77777777"/>
    <w:p w:rsidR="00091424" w:rsidP="00C266C2" w:rsidRDefault="00F35BE4" w14:paraId="59177B1C" w14:textId="77777777">
      <w:pPr>
        <w:rPr>
          <w:rFonts w:ascii="Century Gothic" w:hAnsi="Century Gothic" w:eastAsia="Century Gothic" w:cs="Century Gothic"/>
          <w:sz w:val="24"/>
          <w:szCs w:val="24"/>
        </w:rPr>
      </w:pPr>
      <w:r>
        <w:rPr>
          <w:rFonts w:ascii="Century Gothic" w:hAnsi="Century Gothic" w:eastAsia="Century Gothic" w:cs="Century Gothic"/>
          <w:sz w:val="24"/>
          <w:szCs w:val="24"/>
        </w:rPr>
        <w:t>Why should you consider factors OTHER than just price when comparison shopping?</w:t>
      </w:r>
    </w:p>
    <w:p w:rsidR="00091424" w:rsidRDefault="00091424" w14:paraId="59177B22" w14:textId="77777777">
      <w:pPr>
        <w:spacing w:line="276" w:lineRule="auto"/>
        <w:rPr>
          <w:rFonts w:ascii="Century Gothic" w:hAnsi="Century Gothic" w:eastAsia="Century Gothic" w:cs="Century Gothic"/>
          <w:sz w:val="24"/>
          <w:szCs w:val="24"/>
        </w:rPr>
      </w:pPr>
    </w:p>
    <w:p w:rsidR="00091424" w:rsidP="00C266C2" w:rsidRDefault="00F35BE4" w14:paraId="59177B23" w14:textId="77777777">
      <w:pPr>
        <w:spacing w:line="276" w:lineRule="auto"/>
        <w:rPr>
          <w:rFonts w:ascii="Century Gothic" w:hAnsi="Century Gothic" w:eastAsia="Century Gothic" w:cs="Century Gothic"/>
          <w:sz w:val="24"/>
          <w:szCs w:val="24"/>
        </w:rPr>
      </w:pPr>
      <w:r>
        <w:rPr>
          <w:rFonts w:ascii="Century Gothic" w:hAnsi="Century Gothic" w:eastAsia="Century Gothic" w:cs="Century Gothic"/>
          <w:sz w:val="24"/>
          <w:szCs w:val="24"/>
        </w:rPr>
        <w:t>Give an example of an item (other than cell phone) where the must-have feature could be HOW WELL IT WORKS.</w:t>
      </w:r>
    </w:p>
    <w:p w:rsidR="00091424" w:rsidRDefault="00091424" w14:paraId="59177B29" w14:textId="77777777">
      <w:pPr>
        <w:spacing w:line="276" w:lineRule="auto"/>
        <w:rPr>
          <w:rFonts w:ascii="Century Gothic" w:hAnsi="Century Gothic" w:eastAsia="Century Gothic" w:cs="Century Gothic"/>
          <w:color w:val="0C4599"/>
          <w:sz w:val="24"/>
          <w:szCs w:val="24"/>
        </w:rPr>
      </w:pPr>
    </w:p>
    <w:p w:rsidR="00091424" w:rsidP="00C266C2" w:rsidRDefault="00F35BE4" w14:paraId="59177B2A" w14:textId="77777777">
      <w:pPr>
        <w:spacing w:line="276" w:lineRule="auto"/>
        <w:rPr>
          <w:rFonts w:ascii="Century Gothic" w:hAnsi="Century Gothic" w:eastAsia="Century Gothic" w:cs="Century Gothic"/>
          <w:sz w:val="24"/>
          <w:szCs w:val="24"/>
        </w:rPr>
      </w:pPr>
      <w:r>
        <w:rPr>
          <w:rFonts w:ascii="Century Gothic" w:hAnsi="Century Gothic" w:eastAsia="Century Gothic" w:cs="Century Gothic"/>
          <w:sz w:val="24"/>
          <w:szCs w:val="24"/>
        </w:rPr>
        <w:t>Give an example (other than clothes) where the must-have feature could be APPEARANCE.</w:t>
      </w:r>
    </w:p>
    <w:p w:rsidR="00091424" w:rsidRDefault="00091424" w14:paraId="59177B30" w14:textId="77777777">
      <w:pPr>
        <w:spacing w:before="200" w:line="276" w:lineRule="auto"/>
        <w:rPr>
          <w:rFonts w:ascii="Century Gothic" w:hAnsi="Century Gothic" w:eastAsia="Century Gothic" w:cs="Century Gothic"/>
        </w:rPr>
      </w:pPr>
    </w:p>
    <w:sectPr w:rsidR="00091424">
      <w:footerReference w:type="default" r:id="rId10"/>
      <w:pgSz w:w="12240" w:h="15840" w:orient="portrait"/>
      <w:pgMar w:top="360" w:right="720" w:bottom="36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35BE4" w14:paraId="59177B4E" w14:textId="77777777">
      <w:r>
        <w:separator/>
      </w:r>
    </w:p>
  </w:endnote>
  <w:endnote w:type="continuationSeparator" w:id="0">
    <w:p w:rsidR="00000000" w:rsidRDefault="00F35BE4" w14:paraId="59177B5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B50E3A" w:rsidP="00B50E3A" w:rsidRDefault="00B50E3A" w14:paraId="2796EF52" w14:textId="27B1389B">
    <w:pPr>
      <w:pStyle w:val="Footer"/>
      <w:tabs>
        <w:tab w:val="right" w:pos="10800"/>
      </w:tabs>
    </w:pPr>
    <w:hyperlink r:id="rId1">
      <w:r w:rsidRPr="539A2289">
        <w:rPr>
          <w:color w:val="999999"/>
        </w:rPr>
        <w:t>www.ngpf.org</w:t>
      </w:r>
    </w:hyperlink>
    <w:r>
      <w:tab/>
    </w:r>
    <w:r>
      <w:tab/>
    </w:r>
  </w:p>
  <w:sdt>
    <w:sdtPr>
      <w:id w:val="4588422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66C2" w:rsidRDefault="00B50E3A" w14:paraId="0935E54D" w14:textId="77777777">
        <w:pPr>
          <w:pStyle w:val="Footer"/>
          <w:jc w:val="right"/>
        </w:pPr>
        <w:r w:rsidR="3BA14863">
          <w:drawing>
            <wp:inline wp14:editId="57DEB745" wp14:anchorId="4D18D9A6">
              <wp:extent cx="1794723" cy="261282"/>
              <wp:effectExtent l="0" t="0" r="0" b="5715"/>
              <wp:docPr id="13" name="Picture 13" descr="A picture containing text, clipart&#10;&#10;Description automatically generated" title=""/>
              <wp:cNvGraphicFramePr>
                <a:graphicFrameLocks noChangeAspect="1"/>
              </wp:cNvGraphicFramePr>
              <a:graphic>
                <a:graphicData uri="http://schemas.openxmlformats.org/drawingml/2006/picture">
                  <pic:pic>
                    <pic:nvPicPr>
                      <pic:cNvPr id="0" name="Picture 13"/>
                      <pic:cNvPicPr/>
                    </pic:nvPicPr>
                    <pic:blipFill>
                      <a:blip r:embed="Rf703d4ef1b8c4499">
                        <a:extLst xmlns:a="http://schemas.openxmlformats.org/drawingml/2006/main"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 rot="0" flipH="0" flipV="0">
                        <a:off x="0" y="0"/>
                        <a:ext cx="1794723" cy="26128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:rsidR="00B50E3A" w:rsidRDefault="00B50E3A" w14:paraId="3A0B8FC7" w14:textId="12C4CD0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5BE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91424" w:rsidP="00B50E3A" w:rsidRDefault="00B50E3A" w14:paraId="59177B49" w14:textId="45AD7D6E">
    <w:pPr>
      <w:pBdr>
        <w:top w:val="nil"/>
        <w:left w:val="nil"/>
        <w:bottom w:val="nil"/>
        <w:right w:val="nil"/>
        <w:between w:val="nil"/>
      </w:pBdr>
    </w:pPr>
    <w:r>
      <w:tab/>
    </w:r>
    <w:r>
      <w:tab/>
    </w:r>
    <w:r>
      <w:tab/>
    </w:r>
    <w:r w:rsidRPr="539A2289">
      <w:rPr>
        <w:color w:val="999999"/>
      </w:rPr>
      <w:t xml:space="preserve"> </w:t>
    </w:r>
    <w:r>
      <w:tab/>
    </w:r>
    <w:r>
      <w:tab/>
    </w:r>
    <w:r>
      <w:tab/>
    </w:r>
    <w:r>
      <w:tab/>
    </w:r>
    <w:r>
      <w:tab/>
    </w:r>
    <w:r w:rsidRPr="539A2289">
      <w:rPr>
        <w:color w:val="999999"/>
      </w:rPr>
      <w:t xml:space="preserve">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35BE4" w14:paraId="59177B4A" w14:textId="77777777">
      <w:r>
        <w:separator/>
      </w:r>
    </w:p>
  </w:footnote>
  <w:footnote w:type="continuationSeparator" w:id="0">
    <w:p w:rsidR="00000000" w:rsidRDefault="00F35BE4" w14:paraId="59177B4C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83027"/>
    <w:multiLevelType w:val="multilevel"/>
    <w:tmpl w:val="03F88A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2AC5D5C"/>
    <w:multiLevelType w:val="multilevel"/>
    <w:tmpl w:val="AB4032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FDE0522"/>
    <w:multiLevelType w:val="multilevel"/>
    <w:tmpl w:val="5164F6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B8C6F3E"/>
    <w:multiLevelType w:val="multilevel"/>
    <w:tmpl w:val="EFD09106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721B448D"/>
    <w:multiLevelType w:val="multilevel"/>
    <w:tmpl w:val="0A9691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74C02CBF"/>
    <w:multiLevelType w:val="multilevel"/>
    <w:tmpl w:val="CB2620DA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12"/>
  <w:displayBackgroundShape/>
  <w:trackRevisions w:val="false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424"/>
    <w:rsid w:val="00091424"/>
    <w:rsid w:val="00B50E3A"/>
    <w:rsid w:val="00C266C2"/>
    <w:rsid w:val="00C32FE4"/>
    <w:rsid w:val="00C853CA"/>
    <w:rsid w:val="00F35BE4"/>
    <w:rsid w:val="00F5142C"/>
    <w:rsid w:val="3BA14863"/>
    <w:rsid w:val="49F34C30"/>
    <w:rsid w:val="4A675DB0"/>
    <w:rsid w:val="57DEB745"/>
    <w:rsid w:val="6BC1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9177A70"/>
  <w15:docId w15:val="{3D36FA44-4889-49FC-8728-855B887154B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Calibri" w:hAnsi="Calibri" w:eastAsia="Calibri" w:cs="Calibri"/>
        <w:lang w:val="en" w:eastAsia="es-419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</w:style>
  <w:style w:type="paragraph" w:styleId="Heading1">
    <w:name w:val="heading 1"/>
    <w:basedOn w:val="Normal"/>
    <w:next w:val="Normal"/>
    <w:pPr>
      <w:outlineLvl w:val="0"/>
    </w:pPr>
    <w:rPr>
      <w:color w:val="FFFFFF"/>
      <w:sz w:val="24"/>
      <w:szCs w:val="24"/>
      <w:highlight w:val="black"/>
    </w:rPr>
  </w:style>
  <w:style w:type="paragraph" w:styleId="Heading2">
    <w:name w:val="heading 2"/>
    <w:basedOn w:val="Normal"/>
    <w:next w:val="Normal"/>
    <w:pPr>
      <w:outlineLvl w:val="1"/>
    </w:pPr>
    <w:rPr>
      <w:i/>
      <w:color w:val="434343"/>
      <w:sz w:val="36"/>
      <w:szCs w:val="36"/>
    </w:rPr>
  </w:style>
  <w:style w:type="paragraph" w:styleId="Heading3">
    <w:name w:val="heading 3"/>
    <w:basedOn w:val="Normal"/>
    <w:next w:val="Normal"/>
    <w:pPr>
      <w:outlineLvl w:val="2"/>
    </w:pPr>
    <w:rPr>
      <w:b/>
      <w:color w:val="0C4599"/>
      <w:sz w:val="22"/>
      <w:szCs w:val="22"/>
    </w:rPr>
  </w:style>
  <w:style w:type="paragraph" w:styleId="Heading4">
    <w:name w:val="heading 4"/>
    <w:basedOn w:val="Normal"/>
    <w:next w:val="Normal"/>
    <w:pPr>
      <w:outlineLvl w:val="3"/>
    </w:pPr>
    <w:rPr>
      <w:i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right"/>
    </w:pPr>
    <w:rPr>
      <w:sz w:val="48"/>
      <w:szCs w:val="48"/>
    </w:rPr>
  </w:style>
  <w:style w:type="paragraph" w:styleId="Subtitle">
    <w:name w:val="Subtitle"/>
    <w:basedOn w:val="Normal"/>
    <w:next w:val="Normal"/>
    <w:pPr>
      <w:spacing w:after="80"/>
      <w:jc w:val="right"/>
    </w:pPr>
    <w:rPr>
      <w:i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c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50E3A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50E3A"/>
  </w:style>
  <w:style w:type="paragraph" w:styleId="Footer">
    <w:name w:val="footer"/>
    <w:basedOn w:val="Normal"/>
    <w:link w:val="FooterChar"/>
    <w:uiPriority w:val="99"/>
    <w:unhideWhenUsed/>
    <w:rsid w:val="00B50E3A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50E3A"/>
  </w:style>
  <w:style w:type="character" w:styleId="Hyperlink">
    <w:name w:val="Hyperlink"/>
    <w:basedOn w:val="DefaultParagraphFont"/>
    <w:uiPriority w:val="99"/>
    <w:unhideWhenUsed/>
    <w:rsid w:val="00C266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mer.ftc.gov/articles/0041-shopping-online-infographic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5d0904dcddf94047" Type="http://schemas.openxmlformats.org/officeDocument/2006/relationships/glossaryDocument" Target="/word/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2.xml"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ngpf.org" TargetMode="External" Id="rId1" /><Relationship Type="http://schemas.openxmlformats.org/officeDocument/2006/relationships/image" Target="/media/image2.jpg" Id="Rf703d4ef1b8c4499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8cb9f-1d87-45e0-bad9-e51551d0b178}"/>
      </w:docPartPr>
      <w:docPartBody>
        <w:p w14:paraId="3BA14863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EFB7A0301D0D47AC1265C617BE30F7" ma:contentTypeVersion="12" ma:contentTypeDescription="Create a new document." ma:contentTypeScope="" ma:versionID="a7cb41aee357fefbc02df79e465e7901">
  <xsd:schema xmlns:xsd="http://www.w3.org/2001/XMLSchema" xmlns:xs="http://www.w3.org/2001/XMLSchema" xmlns:p="http://schemas.microsoft.com/office/2006/metadata/properties" xmlns:ns2="950fc2d3-a4da-4833-807e-532a7c27032f" xmlns:ns3="896ac175-3b42-43cd-8614-4f2313477989" targetNamespace="http://schemas.microsoft.com/office/2006/metadata/properties" ma:root="true" ma:fieldsID="17e92968e33ffbb843f35aaf9b0c5897" ns2:_="" ns3:_="">
    <xsd:import namespace="950fc2d3-a4da-4833-807e-532a7c27032f"/>
    <xsd:import namespace="896ac175-3b42-43cd-8614-4f23134779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0fc2d3-a4da-4833-807e-532a7c2703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ac175-3b42-43cd-8614-4f231347798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2BF884-92DA-4CD4-A054-ED09EEC7015C}"/>
</file>

<file path=customXml/itemProps2.xml><?xml version="1.0" encoding="utf-8"?>
<ds:datastoreItem xmlns:ds="http://schemas.openxmlformats.org/officeDocument/2006/customXml" ds:itemID="{ABB654DA-85D8-4E1A-9519-59E47743C494}"/>
</file>

<file path=customXml/itemProps3.xml><?xml version="1.0" encoding="utf-8"?>
<ds:datastoreItem xmlns:ds="http://schemas.openxmlformats.org/officeDocument/2006/customXml" ds:itemID="{C7E32705-8024-43BD-AB6C-7501DB76755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CSW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Alvarez Padilla, Yesenia</cp:lastModifiedBy>
  <cp:revision>4</cp:revision>
  <dcterms:created xsi:type="dcterms:W3CDTF">2021-03-23T18:03:00Z</dcterms:created>
  <dcterms:modified xsi:type="dcterms:W3CDTF">2021-03-23T18:58:32Z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0x010100B8EFB7A0301D0D47AC1265C617BE30F7</vt:lpwstr>
  </property>
</Properties>
</file>