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8BB2" w14:textId="6707DA70" w:rsidR="00E21359" w:rsidRDefault="00E21359" w:rsidP="00E21359">
      <w:pPr>
        <w:rPr>
          <w:b/>
        </w:rPr>
      </w:pPr>
      <w:r>
        <w:rPr>
          <w:noProof/>
        </w:rPr>
        <w:drawing>
          <wp:inline distT="0" distB="0" distL="0" distR="0" wp14:anchorId="2BFA6C01" wp14:editId="410E3CE0">
            <wp:extent cx="4102100" cy="570116"/>
            <wp:effectExtent l="0" t="0" r="0" b="1905"/>
            <wp:docPr id="1" name="Picture 1" descr="A picture containing sitting, me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meter, roo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69" cy="57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239C" w14:textId="75BD79DF" w:rsidR="00D73D1E" w:rsidRDefault="00E21359" w:rsidP="00D73D1E">
      <w:pPr>
        <w:spacing w:after="0" w:line="240" w:lineRule="auto"/>
        <w:jc w:val="center"/>
        <w:rPr>
          <w:rStyle w:val="CommentReference"/>
        </w:rPr>
      </w:pPr>
      <w:r w:rsidRPr="00E7559B">
        <w:rPr>
          <w:b/>
          <w:bCs/>
          <w:sz w:val="36"/>
          <w:szCs w:val="36"/>
        </w:rPr>
        <w:t>Back</w:t>
      </w:r>
      <w:r w:rsidR="00895736">
        <w:rPr>
          <w:b/>
          <w:bCs/>
          <w:sz w:val="36"/>
          <w:szCs w:val="36"/>
        </w:rPr>
        <w:t>-</w:t>
      </w:r>
      <w:r w:rsidRPr="00E7559B">
        <w:rPr>
          <w:b/>
          <w:bCs/>
          <w:sz w:val="36"/>
          <w:szCs w:val="36"/>
        </w:rPr>
        <w:t>to</w:t>
      </w:r>
      <w:r w:rsidR="00895736">
        <w:rPr>
          <w:b/>
          <w:bCs/>
          <w:sz w:val="36"/>
          <w:szCs w:val="36"/>
        </w:rPr>
        <w:t>-</w:t>
      </w:r>
      <w:r w:rsidRPr="00E7559B">
        <w:rPr>
          <w:b/>
          <w:bCs/>
          <w:sz w:val="36"/>
          <w:szCs w:val="36"/>
        </w:rPr>
        <w:t>School Planning Tool</w:t>
      </w:r>
    </w:p>
    <w:p w14:paraId="21B82DB8" w14:textId="77777777" w:rsidR="00D73D1E" w:rsidRDefault="00D73D1E" w:rsidP="00D73D1E">
      <w:pPr>
        <w:spacing w:after="0" w:line="240" w:lineRule="auto"/>
        <w:jc w:val="center"/>
        <w:rPr>
          <w:b/>
          <w:u w:val="single"/>
        </w:rPr>
      </w:pPr>
    </w:p>
    <w:p w14:paraId="5A7280B9" w14:textId="05E25AF8" w:rsidR="00D73D1E" w:rsidRPr="00D73D1E" w:rsidRDefault="00D73D1E" w:rsidP="00D73D1E">
      <w:pPr>
        <w:rPr>
          <w:iCs/>
        </w:rPr>
      </w:pPr>
      <w:r w:rsidRPr="00E7559B">
        <w:rPr>
          <w:iCs/>
        </w:rPr>
        <w:t xml:space="preserve">The “Back to School Planning Tool” </w:t>
      </w:r>
      <w:r>
        <w:rPr>
          <w:iCs/>
        </w:rPr>
        <w:t>gives</w:t>
      </w:r>
      <w:r w:rsidRPr="00E7559B">
        <w:rPr>
          <w:iCs/>
        </w:rPr>
        <w:t xml:space="preserve"> you</w:t>
      </w:r>
      <w:r>
        <w:rPr>
          <w:iCs/>
        </w:rPr>
        <w:t>r family</w:t>
      </w:r>
      <w:r w:rsidRPr="00E7559B">
        <w:rPr>
          <w:iCs/>
        </w:rPr>
        <w:t xml:space="preserve"> </w:t>
      </w:r>
      <w:r>
        <w:rPr>
          <w:iCs/>
        </w:rPr>
        <w:t>an organized</w:t>
      </w:r>
      <w:r w:rsidRPr="00E7559B">
        <w:rPr>
          <w:iCs/>
        </w:rPr>
        <w:t xml:space="preserve"> space to writ</w:t>
      </w:r>
      <w:r>
        <w:rPr>
          <w:iCs/>
        </w:rPr>
        <w:t>e</w:t>
      </w:r>
      <w:r w:rsidRPr="00E7559B">
        <w:rPr>
          <w:iCs/>
        </w:rPr>
        <w:t xml:space="preserve"> in your plans for supporting your child’s learning no matter what school option you choose. </w:t>
      </w:r>
      <w:r>
        <w:t xml:space="preserve">Use the first column in the table below to write down your district’s plans for different ways school may occur this year. Then, in the second column, write </w:t>
      </w:r>
      <w:r w:rsidR="00895736">
        <w:t xml:space="preserve">notes about </w:t>
      </w:r>
      <w:r>
        <w:t>your family’s specific plans</w:t>
      </w:r>
      <w:r w:rsidR="00F3028D">
        <w:t xml:space="preserve"> associated with </w:t>
      </w:r>
      <w:r w:rsidR="00895736">
        <w:t>each of the possible</w:t>
      </w:r>
      <w:r w:rsidR="00F3028D">
        <w:t xml:space="preserve"> district plan</w:t>
      </w:r>
      <w:r w:rsidR="00895736">
        <w:t>s</w:t>
      </w:r>
      <w:r>
        <w:t>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73D1E" w14:paraId="0290061C" w14:textId="77777777" w:rsidTr="00F12487">
        <w:trPr>
          <w:trHeight w:val="430"/>
        </w:trPr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75C1112B" w14:textId="77777777" w:rsidR="00D73D1E" w:rsidRPr="00091B9F" w:rsidRDefault="00D73D1E" w:rsidP="00F1248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91B9F">
              <w:rPr>
                <w:b/>
              </w:rPr>
              <w:t>District Plan A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0ABCA845" w14:textId="087DB990" w:rsidR="00D73D1E" w:rsidRPr="00091B9F" w:rsidRDefault="00D73D1E" w:rsidP="00F1248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91B9F">
              <w:rPr>
                <w:b/>
              </w:rPr>
              <w:t>My Family Plan A</w:t>
            </w:r>
          </w:p>
        </w:tc>
      </w:tr>
      <w:tr w:rsidR="00D73D1E" w14:paraId="235D7F39" w14:textId="77777777" w:rsidTr="00F12487">
        <w:tc>
          <w:tcPr>
            <w:tcW w:w="5400" w:type="dxa"/>
          </w:tcPr>
          <w:p w14:paraId="6A4705A2" w14:textId="77777777" w:rsidR="00D73D1E" w:rsidRDefault="00D73D1E" w:rsidP="00F12487">
            <w:pPr>
              <w:widowControl w:val="0"/>
              <w:spacing w:after="0" w:line="240" w:lineRule="auto"/>
              <w:rPr>
                <w:b/>
                <w:color w:val="0000FF"/>
              </w:rPr>
            </w:pPr>
          </w:p>
          <w:p w14:paraId="41B0112A" w14:textId="77777777" w:rsidR="00D73D1E" w:rsidRDefault="00D73D1E" w:rsidP="00F12487">
            <w:pPr>
              <w:widowControl w:val="0"/>
              <w:spacing w:after="0" w:line="240" w:lineRule="auto"/>
              <w:ind w:left="720"/>
              <w:rPr>
                <w:color w:val="FF9900"/>
              </w:rPr>
            </w:pPr>
          </w:p>
          <w:p w14:paraId="1A8F45A9" w14:textId="77777777" w:rsidR="00D73D1E" w:rsidRDefault="00D73D1E" w:rsidP="00F12487">
            <w:pPr>
              <w:widowControl w:val="0"/>
              <w:spacing w:after="0" w:line="240" w:lineRule="auto"/>
            </w:pPr>
          </w:p>
          <w:p w14:paraId="0570303A" w14:textId="77777777" w:rsidR="00D73D1E" w:rsidRDefault="00D73D1E" w:rsidP="00F12487">
            <w:pPr>
              <w:widowControl w:val="0"/>
              <w:spacing w:after="0" w:line="240" w:lineRule="auto"/>
            </w:pPr>
          </w:p>
          <w:p w14:paraId="3BF6CDA7" w14:textId="77777777" w:rsidR="00D73D1E" w:rsidRDefault="00D73D1E" w:rsidP="00F12487">
            <w:pPr>
              <w:widowControl w:val="0"/>
              <w:spacing w:after="0" w:line="240" w:lineRule="auto"/>
            </w:pPr>
          </w:p>
          <w:p w14:paraId="063C5C6F" w14:textId="77777777" w:rsidR="00D73D1E" w:rsidRDefault="00D73D1E" w:rsidP="00F12487">
            <w:pPr>
              <w:widowControl w:val="0"/>
              <w:spacing w:after="0" w:line="240" w:lineRule="auto"/>
            </w:pPr>
          </w:p>
          <w:p w14:paraId="54B2BCDB" w14:textId="77777777" w:rsidR="00D73D1E" w:rsidRDefault="00D73D1E" w:rsidP="00F12487">
            <w:pPr>
              <w:widowControl w:val="0"/>
              <w:spacing w:after="0" w:line="240" w:lineRule="auto"/>
            </w:pPr>
          </w:p>
          <w:p w14:paraId="6803EFAE" w14:textId="77777777" w:rsidR="00D73D1E" w:rsidRDefault="00D73D1E" w:rsidP="00F12487">
            <w:pPr>
              <w:spacing w:after="0" w:line="240" w:lineRule="auto"/>
            </w:pPr>
          </w:p>
        </w:tc>
        <w:tc>
          <w:tcPr>
            <w:tcW w:w="5400" w:type="dxa"/>
          </w:tcPr>
          <w:p w14:paraId="7A0EC30B" w14:textId="77777777" w:rsidR="00D73D1E" w:rsidRDefault="00D73D1E" w:rsidP="00F12487">
            <w:pPr>
              <w:widowControl w:val="0"/>
              <w:spacing w:after="0" w:line="240" w:lineRule="auto"/>
              <w:rPr>
                <w:i/>
                <w:color w:val="6AA84F"/>
              </w:rPr>
            </w:pPr>
          </w:p>
        </w:tc>
      </w:tr>
      <w:tr w:rsidR="00D73D1E" w14:paraId="5B72CEDA" w14:textId="77777777" w:rsidTr="00F12487">
        <w:trPr>
          <w:trHeight w:val="421"/>
        </w:trPr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54E67BDB" w14:textId="77777777" w:rsidR="00D73D1E" w:rsidRPr="00091B9F" w:rsidRDefault="00D73D1E" w:rsidP="00F1248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91B9F">
              <w:rPr>
                <w:b/>
              </w:rPr>
              <w:t>District Plan B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292A6BB5" w14:textId="1096A182" w:rsidR="00D73D1E" w:rsidRPr="00091B9F" w:rsidRDefault="00D73D1E" w:rsidP="00F12487">
            <w:pPr>
              <w:spacing w:after="0" w:line="240" w:lineRule="auto"/>
              <w:jc w:val="center"/>
              <w:rPr>
                <w:b/>
              </w:rPr>
            </w:pPr>
            <w:r w:rsidRPr="00091B9F">
              <w:rPr>
                <w:b/>
              </w:rPr>
              <w:t>My Family Plan B</w:t>
            </w:r>
          </w:p>
        </w:tc>
      </w:tr>
      <w:tr w:rsidR="00D73D1E" w14:paraId="32ACB6B1" w14:textId="77777777" w:rsidTr="00F12487">
        <w:trPr>
          <w:trHeight w:val="390"/>
        </w:trPr>
        <w:tc>
          <w:tcPr>
            <w:tcW w:w="5400" w:type="dxa"/>
          </w:tcPr>
          <w:p w14:paraId="5E7661B4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7E8F0E6E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51297C35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3F8EECF9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6925DFA0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6D00EECA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57D5AA47" w14:textId="77777777" w:rsidR="00D73D1E" w:rsidRDefault="00D73D1E" w:rsidP="00F12487">
            <w:pPr>
              <w:widowControl w:val="0"/>
              <w:spacing w:after="0" w:line="240" w:lineRule="auto"/>
              <w:rPr>
                <w:color w:val="FF9900"/>
              </w:rPr>
            </w:pPr>
          </w:p>
          <w:p w14:paraId="3AF2390A" w14:textId="77777777" w:rsidR="00D73D1E" w:rsidRDefault="00D73D1E" w:rsidP="00F12487">
            <w:pPr>
              <w:spacing w:after="0" w:line="240" w:lineRule="auto"/>
            </w:pPr>
          </w:p>
        </w:tc>
        <w:tc>
          <w:tcPr>
            <w:tcW w:w="5400" w:type="dxa"/>
          </w:tcPr>
          <w:p w14:paraId="798306E7" w14:textId="77777777" w:rsidR="00D73D1E" w:rsidRDefault="00D73D1E" w:rsidP="00F12487">
            <w:pPr>
              <w:spacing w:after="0" w:line="240" w:lineRule="auto"/>
              <w:rPr>
                <w:i/>
                <w:color w:val="9900FF"/>
              </w:rPr>
            </w:pPr>
          </w:p>
        </w:tc>
      </w:tr>
      <w:tr w:rsidR="00D73D1E" w14:paraId="4397401B" w14:textId="77777777" w:rsidTr="00F12487">
        <w:trPr>
          <w:trHeight w:val="421"/>
        </w:trPr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26E977FF" w14:textId="77777777" w:rsidR="00D73D1E" w:rsidRPr="00091B9F" w:rsidRDefault="00D73D1E" w:rsidP="00F1248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91B9F">
              <w:rPr>
                <w:b/>
              </w:rPr>
              <w:t>District Plan C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65AD475A" w14:textId="15133DFB" w:rsidR="00D73D1E" w:rsidRPr="00091B9F" w:rsidRDefault="00D73D1E" w:rsidP="00F12487">
            <w:pPr>
              <w:spacing w:after="0" w:line="240" w:lineRule="auto"/>
              <w:jc w:val="center"/>
              <w:rPr>
                <w:b/>
              </w:rPr>
            </w:pPr>
            <w:r w:rsidRPr="00091B9F">
              <w:rPr>
                <w:b/>
              </w:rPr>
              <w:t>My Family Plan C</w:t>
            </w:r>
          </w:p>
        </w:tc>
      </w:tr>
      <w:tr w:rsidR="00D73D1E" w14:paraId="649E84E1" w14:textId="77777777" w:rsidTr="00F12487">
        <w:trPr>
          <w:trHeight w:val="2565"/>
        </w:trPr>
        <w:tc>
          <w:tcPr>
            <w:tcW w:w="5400" w:type="dxa"/>
          </w:tcPr>
          <w:p w14:paraId="1C8321AE" w14:textId="77777777" w:rsidR="00D73D1E" w:rsidRDefault="00D73D1E" w:rsidP="00F12487">
            <w:pPr>
              <w:widowControl w:val="0"/>
              <w:spacing w:after="0" w:line="240" w:lineRule="auto"/>
            </w:pPr>
          </w:p>
          <w:p w14:paraId="6DAFC9D4" w14:textId="77777777" w:rsidR="00D73D1E" w:rsidRDefault="00D73D1E" w:rsidP="00F12487">
            <w:pPr>
              <w:spacing w:after="0" w:line="240" w:lineRule="auto"/>
            </w:pPr>
          </w:p>
        </w:tc>
        <w:tc>
          <w:tcPr>
            <w:tcW w:w="5400" w:type="dxa"/>
          </w:tcPr>
          <w:p w14:paraId="0BDEBE02" w14:textId="77777777" w:rsidR="00D73D1E" w:rsidRDefault="00D73D1E" w:rsidP="00F12487">
            <w:pPr>
              <w:spacing w:after="0" w:line="240" w:lineRule="auto"/>
            </w:pPr>
          </w:p>
          <w:p w14:paraId="7B2C0D18" w14:textId="77777777" w:rsidR="00D73D1E" w:rsidRDefault="00D73D1E" w:rsidP="00F12487">
            <w:pPr>
              <w:spacing w:after="0" w:line="240" w:lineRule="auto"/>
              <w:rPr>
                <w:i/>
                <w:color w:val="9900FF"/>
              </w:rPr>
            </w:pPr>
          </w:p>
          <w:p w14:paraId="63FF3EAA" w14:textId="77777777" w:rsidR="00D73D1E" w:rsidRDefault="00D73D1E" w:rsidP="00F12487">
            <w:pPr>
              <w:spacing w:after="0" w:line="240" w:lineRule="auto"/>
              <w:rPr>
                <w:color w:val="274E13"/>
              </w:rPr>
            </w:pPr>
          </w:p>
          <w:p w14:paraId="5213DDCB" w14:textId="77777777" w:rsidR="00D73D1E" w:rsidRDefault="00D73D1E" w:rsidP="00F12487">
            <w:pPr>
              <w:spacing w:after="0" w:line="240" w:lineRule="auto"/>
              <w:rPr>
                <w:color w:val="274E13"/>
              </w:rPr>
            </w:pPr>
          </w:p>
          <w:p w14:paraId="5F308D03" w14:textId="77777777" w:rsidR="00D73D1E" w:rsidRDefault="00D73D1E" w:rsidP="00F12487">
            <w:pPr>
              <w:spacing w:after="0" w:line="240" w:lineRule="auto"/>
              <w:rPr>
                <w:color w:val="274E13"/>
              </w:rPr>
            </w:pPr>
          </w:p>
        </w:tc>
      </w:tr>
    </w:tbl>
    <w:p w14:paraId="305C8EF2" w14:textId="77777777" w:rsidR="00D73D1E" w:rsidRDefault="00D73D1E" w:rsidP="00D73D1E">
      <w:pPr>
        <w:rPr>
          <w:b/>
        </w:rPr>
      </w:pPr>
    </w:p>
    <w:p w14:paraId="69E4A045" w14:textId="77777777" w:rsidR="00D73D1E" w:rsidRDefault="00D73D1E" w:rsidP="00D73D1E">
      <w:pPr>
        <w:rPr>
          <w:b/>
          <w:u w:val="single"/>
        </w:rPr>
      </w:pPr>
    </w:p>
    <w:p w14:paraId="02E5666A" w14:textId="77777777" w:rsidR="00D73D1E" w:rsidRDefault="00D73D1E" w:rsidP="00D73D1E">
      <w:pPr>
        <w:rPr>
          <w:b/>
          <w:u w:val="single"/>
        </w:rPr>
      </w:pPr>
    </w:p>
    <w:p w14:paraId="3596A0D6" w14:textId="77777777" w:rsidR="00D73D1E" w:rsidRDefault="00D73D1E" w:rsidP="00D73D1E">
      <w:pPr>
        <w:rPr>
          <w:b/>
          <w:u w:val="single"/>
        </w:rPr>
      </w:pPr>
    </w:p>
    <w:p w14:paraId="09ADB5BD" w14:textId="0443ADA8" w:rsidR="00F3028D" w:rsidRDefault="00F3028D" w:rsidP="00F3028D">
      <w:pPr>
        <w:spacing w:after="0" w:line="240" w:lineRule="auto"/>
        <w:jc w:val="center"/>
        <w:rPr>
          <w:rStyle w:val="CommentReference"/>
        </w:rPr>
      </w:pPr>
      <w:r w:rsidRPr="00F3028D">
        <w:rPr>
          <w:b/>
          <w:bCs/>
          <w:sz w:val="36"/>
          <w:szCs w:val="36"/>
          <w:u w:val="single"/>
        </w:rPr>
        <w:lastRenderedPageBreak/>
        <w:t>Detailed</w:t>
      </w:r>
      <w:r w:rsidRPr="00F3028D">
        <w:rPr>
          <w:b/>
          <w:bCs/>
          <w:sz w:val="36"/>
          <w:szCs w:val="36"/>
        </w:rPr>
        <w:t xml:space="preserve"> </w:t>
      </w:r>
      <w:r w:rsidRPr="00E7559B">
        <w:rPr>
          <w:b/>
          <w:bCs/>
          <w:sz w:val="36"/>
          <w:szCs w:val="36"/>
        </w:rPr>
        <w:t>Back</w:t>
      </w:r>
      <w:r w:rsidR="00895736">
        <w:rPr>
          <w:b/>
          <w:bCs/>
          <w:sz w:val="36"/>
          <w:szCs w:val="36"/>
        </w:rPr>
        <w:t>-</w:t>
      </w:r>
      <w:r w:rsidRPr="00E7559B">
        <w:rPr>
          <w:b/>
          <w:bCs/>
          <w:sz w:val="36"/>
          <w:szCs w:val="36"/>
        </w:rPr>
        <w:t>to</w:t>
      </w:r>
      <w:r w:rsidR="00895736">
        <w:rPr>
          <w:b/>
          <w:bCs/>
          <w:sz w:val="36"/>
          <w:szCs w:val="36"/>
        </w:rPr>
        <w:t>-</w:t>
      </w:r>
      <w:r w:rsidRPr="00E7559B">
        <w:rPr>
          <w:b/>
          <w:bCs/>
          <w:sz w:val="36"/>
          <w:szCs w:val="36"/>
        </w:rPr>
        <w:t>School Planning Tool</w:t>
      </w:r>
    </w:p>
    <w:p w14:paraId="20A0C88E" w14:textId="77777777" w:rsidR="00F3028D" w:rsidRPr="00F3028D" w:rsidRDefault="00F3028D" w:rsidP="00F3028D">
      <w:pPr>
        <w:spacing w:after="0" w:line="240" w:lineRule="auto"/>
        <w:jc w:val="center"/>
        <w:rPr>
          <w:sz w:val="16"/>
          <w:szCs w:val="16"/>
        </w:rPr>
      </w:pPr>
    </w:p>
    <w:p w14:paraId="14E2B96D" w14:textId="2B31A0F4" w:rsidR="00F3028D" w:rsidRPr="00F3028D" w:rsidRDefault="00F3028D" w:rsidP="00D73D1E">
      <w:pPr>
        <w:rPr>
          <w:bCs/>
        </w:rPr>
      </w:pPr>
      <w:r w:rsidRPr="00F3028D">
        <w:rPr>
          <w:bCs/>
        </w:rPr>
        <w:t xml:space="preserve">Are you the kind of person who wants to be guided through </w:t>
      </w:r>
      <w:r>
        <w:rPr>
          <w:bCs/>
        </w:rPr>
        <w:t>your plans</w:t>
      </w:r>
      <w:r w:rsidRPr="00F3028D">
        <w:rPr>
          <w:bCs/>
        </w:rPr>
        <w:t xml:space="preserve"> using a series of questions? If so, the following guide </w:t>
      </w:r>
      <w:r w:rsidR="00895736">
        <w:rPr>
          <w:bCs/>
        </w:rPr>
        <w:t>will</w:t>
      </w:r>
      <w:r w:rsidRPr="00F3028D">
        <w:rPr>
          <w:bCs/>
        </w:rPr>
        <w:t xml:space="preserve"> help you think through considerations like transportation, childcare, and meals for each of your child’s school </w:t>
      </w:r>
      <w:r>
        <w:rPr>
          <w:bCs/>
        </w:rPr>
        <w:t>plans</w:t>
      </w:r>
      <w:r w:rsidRPr="00F3028D">
        <w:rPr>
          <w:bCs/>
        </w:rPr>
        <w:t>.</w:t>
      </w:r>
    </w:p>
    <w:p w14:paraId="4DA31154" w14:textId="401F3BC9" w:rsidR="00D73D1E" w:rsidRPr="00F3028D" w:rsidRDefault="00F3028D" w:rsidP="00F3028D">
      <w:pPr>
        <w:spacing w:after="0"/>
        <w:rPr>
          <w:b/>
          <w:iCs/>
        </w:rPr>
      </w:pPr>
      <w:r>
        <w:rPr>
          <w:b/>
        </w:rPr>
        <w:t xml:space="preserve">District </w:t>
      </w:r>
      <w:r w:rsidR="00D73D1E" w:rsidRPr="00091B9F">
        <w:rPr>
          <w:b/>
        </w:rPr>
        <w:t>Plan</w:t>
      </w:r>
      <w:r w:rsidR="00D73D1E">
        <w:rPr>
          <w:b/>
        </w:rPr>
        <w:t xml:space="preserve"> Name</w:t>
      </w:r>
      <w:r w:rsidR="00D73D1E" w:rsidRPr="00091B9F">
        <w:rPr>
          <w:b/>
        </w:rPr>
        <w:t xml:space="preserve">: </w:t>
      </w:r>
      <w:r w:rsidR="00D73D1E">
        <w:rPr>
          <w:b/>
        </w:rPr>
        <w:t xml:space="preserve">                 </w:t>
      </w:r>
      <w:r>
        <w:rPr>
          <w:b/>
        </w:rPr>
        <w:t>Brief</w:t>
      </w:r>
      <w:r w:rsidR="00D73D1E">
        <w:rPr>
          <w:b/>
        </w:rPr>
        <w:t xml:space="preserve"> </w:t>
      </w:r>
      <w:r>
        <w:rPr>
          <w:b/>
        </w:rPr>
        <w:t xml:space="preserve">District </w:t>
      </w:r>
      <w:r w:rsidR="00D73D1E">
        <w:rPr>
          <w:b/>
        </w:rPr>
        <w:t xml:space="preserve">Plan </w:t>
      </w:r>
      <w:r w:rsidR="00D73D1E" w:rsidRPr="00091B9F">
        <w:rPr>
          <w:b/>
          <w:iCs/>
        </w:rPr>
        <w:t>Description:</w:t>
      </w:r>
      <w:r w:rsidR="00D73D1E">
        <w:rPr>
          <w:b/>
          <w:i/>
        </w:rPr>
        <w:t xml:space="preserve">  </w:t>
      </w:r>
    </w:p>
    <w:tbl>
      <w:tblPr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5"/>
        <w:gridCol w:w="5355"/>
      </w:tblGrid>
      <w:tr w:rsidR="00D73D1E" w14:paraId="7BD0DD42" w14:textId="77777777" w:rsidTr="00F3028D">
        <w:trPr>
          <w:trHeight w:val="71"/>
        </w:trPr>
        <w:tc>
          <w:tcPr>
            <w:tcW w:w="5655" w:type="dxa"/>
            <w:shd w:val="clear" w:color="auto" w:fill="BFBFBF" w:themeFill="background1" w:themeFillShade="BF"/>
          </w:tcPr>
          <w:p w14:paraId="03DC9F75" w14:textId="750D72D2" w:rsidR="00D73D1E" w:rsidRPr="00F3028D" w:rsidRDefault="00F3028D" w:rsidP="00F3028D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Guiding Questions</w:t>
            </w:r>
          </w:p>
        </w:tc>
        <w:tc>
          <w:tcPr>
            <w:tcW w:w="5355" w:type="dxa"/>
            <w:shd w:val="clear" w:color="auto" w:fill="BFBFBF" w:themeFill="background1" w:themeFillShade="BF"/>
          </w:tcPr>
          <w:p w14:paraId="41DDFA1C" w14:textId="650B64A3" w:rsidR="00D73D1E" w:rsidRPr="00F3028D" w:rsidRDefault="00D73D1E" w:rsidP="00F3028D">
            <w:pPr>
              <w:spacing w:after="0"/>
              <w:jc w:val="center"/>
              <w:rPr>
                <w:b/>
                <w:iCs/>
              </w:rPr>
            </w:pPr>
            <w:r w:rsidRPr="00F3028D">
              <w:rPr>
                <w:b/>
                <w:iCs/>
              </w:rPr>
              <w:t>My Family</w:t>
            </w:r>
            <w:r w:rsidR="00F3028D">
              <w:rPr>
                <w:b/>
                <w:iCs/>
              </w:rPr>
              <w:t>’s</w:t>
            </w:r>
            <w:r w:rsidRPr="00F3028D">
              <w:rPr>
                <w:b/>
                <w:iCs/>
              </w:rPr>
              <w:t xml:space="preserve"> Plan</w:t>
            </w:r>
          </w:p>
        </w:tc>
      </w:tr>
      <w:tr w:rsidR="00D73D1E" w14:paraId="7E585EE7" w14:textId="77777777" w:rsidTr="00F12487">
        <w:tc>
          <w:tcPr>
            <w:tcW w:w="5655" w:type="dxa"/>
          </w:tcPr>
          <w:p w14:paraId="16C52C0F" w14:textId="77777777" w:rsidR="00D73D1E" w:rsidRDefault="00D73D1E" w:rsidP="00F124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Transportation </w:t>
            </w:r>
          </w:p>
          <w:p w14:paraId="2537F153" w14:textId="77777777" w:rsidR="00D73D1E" w:rsidRDefault="00D73D1E" w:rsidP="00F12487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How will your child(ren) get to and from school? Who will be available to ensure your child(ren) get ready for school on time? </w:t>
            </w:r>
          </w:p>
          <w:p w14:paraId="6E31C7A1" w14:textId="77777777" w:rsidR="00D73D1E" w:rsidRDefault="00D73D1E" w:rsidP="00F12487">
            <w:pPr>
              <w:numPr>
                <w:ilvl w:val="0"/>
                <w:numId w:val="7"/>
              </w:numPr>
              <w:spacing w:after="0" w:line="240" w:lineRule="auto"/>
            </w:pPr>
            <w:r>
              <w:t>If attending school in person, are your children attending at the same time or on different schedules?</w:t>
            </w:r>
          </w:p>
          <w:p w14:paraId="06C45A76" w14:textId="77777777" w:rsidR="00D73D1E" w:rsidRDefault="00D73D1E" w:rsidP="00F12487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If you have children in multiple schools, how will this look for your family? </w:t>
            </w:r>
          </w:p>
        </w:tc>
        <w:tc>
          <w:tcPr>
            <w:tcW w:w="5355" w:type="dxa"/>
          </w:tcPr>
          <w:p w14:paraId="35CF14CB" w14:textId="77777777" w:rsidR="00D73D1E" w:rsidRDefault="00D73D1E" w:rsidP="00F12487">
            <w:pPr>
              <w:spacing w:after="0" w:line="240" w:lineRule="auto"/>
            </w:pPr>
          </w:p>
          <w:p w14:paraId="645D84DD" w14:textId="77777777" w:rsidR="00D73D1E" w:rsidRDefault="00D73D1E" w:rsidP="00F12487">
            <w:pPr>
              <w:spacing w:after="0" w:line="240" w:lineRule="auto"/>
            </w:pPr>
          </w:p>
          <w:p w14:paraId="72BEF94F" w14:textId="77777777" w:rsidR="00D73D1E" w:rsidRDefault="00D73D1E" w:rsidP="00F12487">
            <w:pPr>
              <w:spacing w:after="0" w:line="240" w:lineRule="auto"/>
            </w:pPr>
          </w:p>
          <w:p w14:paraId="236F428A" w14:textId="77777777" w:rsidR="00D73D1E" w:rsidRDefault="00D73D1E" w:rsidP="00F12487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D73D1E" w14:paraId="3CF313A2" w14:textId="77777777" w:rsidTr="00F12487">
        <w:tc>
          <w:tcPr>
            <w:tcW w:w="5655" w:type="dxa"/>
          </w:tcPr>
          <w:p w14:paraId="1F3DBBA8" w14:textId="77777777" w:rsidR="00D73D1E" w:rsidRDefault="00D73D1E" w:rsidP="00F124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Child Care </w:t>
            </w:r>
          </w:p>
          <w:p w14:paraId="1E54D9B3" w14:textId="6786D2F9" w:rsidR="00D73D1E" w:rsidRDefault="00D73D1E" w:rsidP="00F12487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Are there </w:t>
            </w:r>
            <w:r w:rsidR="00895736">
              <w:t>childcare</w:t>
            </w:r>
            <w:r>
              <w:t xml:space="preserve"> centers in your community open?  Do they have different hours?</w:t>
            </w:r>
          </w:p>
          <w:p w14:paraId="38306E50" w14:textId="77777777" w:rsidR="00D73D1E" w:rsidRDefault="00D73D1E" w:rsidP="00F12487">
            <w:pPr>
              <w:numPr>
                <w:ilvl w:val="0"/>
                <w:numId w:val="6"/>
              </w:numPr>
              <w:spacing w:after="0" w:line="240" w:lineRule="auto"/>
            </w:pPr>
            <w:r>
              <w:t>What options do you have for childcare if the school schedule changes weekly?</w:t>
            </w:r>
          </w:p>
        </w:tc>
        <w:tc>
          <w:tcPr>
            <w:tcW w:w="5355" w:type="dxa"/>
          </w:tcPr>
          <w:p w14:paraId="3504B513" w14:textId="77777777" w:rsidR="00D73D1E" w:rsidRDefault="00D73D1E" w:rsidP="00F12487">
            <w:pPr>
              <w:spacing w:after="0" w:line="240" w:lineRule="auto"/>
            </w:pPr>
          </w:p>
          <w:p w14:paraId="10A374B8" w14:textId="77777777" w:rsidR="00D73D1E" w:rsidRDefault="00D73D1E" w:rsidP="00F12487">
            <w:pPr>
              <w:spacing w:after="0" w:line="240" w:lineRule="auto"/>
              <w:rPr>
                <w:color w:val="0000FF"/>
              </w:rPr>
            </w:pPr>
          </w:p>
          <w:p w14:paraId="69C17003" w14:textId="77777777" w:rsidR="00D73D1E" w:rsidRDefault="00D73D1E" w:rsidP="00F12487">
            <w:pPr>
              <w:spacing w:after="0" w:line="240" w:lineRule="auto"/>
            </w:pPr>
          </w:p>
        </w:tc>
      </w:tr>
      <w:tr w:rsidR="00D73D1E" w14:paraId="65977A37" w14:textId="77777777" w:rsidTr="00F12487">
        <w:tc>
          <w:tcPr>
            <w:tcW w:w="5655" w:type="dxa"/>
          </w:tcPr>
          <w:p w14:paraId="544500F2" w14:textId="77777777" w:rsidR="00D73D1E" w:rsidRDefault="00D73D1E" w:rsidP="00F124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Meals </w:t>
            </w:r>
          </w:p>
          <w:p w14:paraId="76422E9C" w14:textId="29F884A3" w:rsidR="00D73D1E" w:rsidRDefault="00D73D1E" w:rsidP="00F12487">
            <w:pPr>
              <w:numPr>
                <w:ilvl w:val="0"/>
                <w:numId w:val="1"/>
              </w:numPr>
              <w:spacing w:after="0" w:line="240" w:lineRule="auto"/>
            </w:pPr>
            <w:r>
              <w:t>Does the school provide meals if you are in school or if school is virtual are there options for pick-up or delivery?</w:t>
            </w:r>
          </w:p>
          <w:p w14:paraId="640309AF" w14:textId="77777777" w:rsidR="00D73D1E" w:rsidRDefault="00D73D1E" w:rsidP="00F12487">
            <w:pPr>
              <w:numPr>
                <w:ilvl w:val="0"/>
                <w:numId w:val="1"/>
              </w:numPr>
              <w:spacing w:after="0" w:line="240" w:lineRule="auto"/>
            </w:pPr>
            <w:r>
              <w:t>Do you need to provide supplies to pack your child’s lunch?</w:t>
            </w:r>
          </w:p>
        </w:tc>
        <w:tc>
          <w:tcPr>
            <w:tcW w:w="5355" w:type="dxa"/>
          </w:tcPr>
          <w:p w14:paraId="639777E2" w14:textId="77777777" w:rsidR="00D73D1E" w:rsidRDefault="00D73D1E" w:rsidP="00F12487">
            <w:pPr>
              <w:spacing w:after="0" w:line="240" w:lineRule="auto"/>
            </w:pPr>
          </w:p>
          <w:p w14:paraId="44DEF5DD" w14:textId="77777777" w:rsidR="00D73D1E" w:rsidRDefault="00D73D1E" w:rsidP="00F12487">
            <w:pPr>
              <w:spacing w:after="0" w:line="240" w:lineRule="auto"/>
            </w:pPr>
          </w:p>
          <w:p w14:paraId="388AF42E" w14:textId="77777777" w:rsidR="00D73D1E" w:rsidRDefault="00D73D1E" w:rsidP="00F12487">
            <w:pPr>
              <w:spacing w:after="0" w:line="240" w:lineRule="auto"/>
            </w:pPr>
          </w:p>
          <w:p w14:paraId="45C65AD5" w14:textId="77777777" w:rsidR="00D73D1E" w:rsidRDefault="00D73D1E" w:rsidP="00F12487">
            <w:pPr>
              <w:spacing w:after="0" w:line="240" w:lineRule="auto"/>
            </w:pPr>
          </w:p>
        </w:tc>
      </w:tr>
      <w:tr w:rsidR="00D73D1E" w14:paraId="4EB45E0F" w14:textId="77777777" w:rsidTr="00F12487">
        <w:tc>
          <w:tcPr>
            <w:tcW w:w="5655" w:type="dxa"/>
          </w:tcPr>
          <w:p w14:paraId="7F386BD7" w14:textId="77777777" w:rsidR="00D73D1E" w:rsidRDefault="00D73D1E" w:rsidP="00F124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Options for Parent Employment</w:t>
            </w:r>
          </w:p>
          <w:p w14:paraId="328E0B78" w14:textId="77777777" w:rsidR="00D73D1E" w:rsidRDefault="00D73D1E" w:rsidP="00F12487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Does your employer have flexibility for shift changes if your family schedule requires a change? </w:t>
            </w:r>
          </w:p>
          <w:p w14:paraId="0E5AD7E2" w14:textId="77777777" w:rsidR="00D73D1E" w:rsidRDefault="00D73D1E" w:rsidP="00F12487">
            <w:pPr>
              <w:numPr>
                <w:ilvl w:val="0"/>
                <w:numId w:val="3"/>
              </w:numPr>
              <w:spacing w:after="0" w:line="240" w:lineRule="auto"/>
            </w:pPr>
            <w:r>
              <w:t>Are you familiar with your employers</w:t>
            </w:r>
          </w:p>
          <w:p w14:paraId="4E18B20C" w14:textId="77777777" w:rsidR="00D73D1E" w:rsidRDefault="00D73D1E" w:rsidP="00F12487">
            <w:pPr>
              <w:spacing w:after="0" w:line="240" w:lineRule="auto"/>
            </w:pPr>
            <w:r>
              <w:t xml:space="preserve">               paid leave and/or sick leave policy?  </w:t>
            </w:r>
          </w:p>
          <w:p w14:paraId="24735200" w14:textId="77777777" w:rsidR="00D73D1E" w:rsidRDefault="00D73D1E" w:rsidP="00F12487">
            <w:pPr>
              <w:numPr>
                <w:ilvl w:val="0"/>
                <w:numId w:val="9"/>
              </w:numPr>
              <w:spacing w:after="0" w:line="240" w:lineRule="auto"/>
            </w:pPr>
            <w:r>
              <w:t>Do you know your family rights under the Family First Coronavirus Response Act?</w:t>
            </w:r>
          </w:p>
        </w:tc>
        <w:tc>
          <w:tcPr>
            <w:tcW w:w="5355" w:type="dxa"/>
          </w:tcPr>
          <w:p w14:paraId="771D8318" w14:textId="77777777" w:rsidR="00D73D1E" w:rsidRDefault="00D73D1E" w:rsidP="00F12487">
            <w:pPr>
              <w:spacing w:after="0" w:line="240" w:lineRule="auto"/>
            </w:pPr>
          </w:p>
          <w:p w14:paraId="423B194B" w14:textId="77777777" w:rsidR="00D73D1E" w:rsidRDefault="00D73D1E" w:rsidP="00F12487">
            <w:pPr>
              <w:spacing w:after="0" w:line="240" w:lineRule="auto"/>
            </w:pPr>
          </w:p>
          <w:p w14:paraId="70462989" w14:textId="77777777" w:rsidR="00D73D1E" w:rsidRDefault="00D73D1E" w:rsidP="00F12487">
            <w:pPr>
              <w:spacing w:after="0" w:line="240" w:lineRule="auto"/>
            </w:pPr>
          </w:p>
        </w:tc>
      </w:tr>
      <w:tr w:rsidR="00D73D1E" w14:paraId="2DABEFF6" w14:textId="77777777" w:rsidTr="00F12487">
        <w:tc>
          <w:tcPr>
            <w:tcW w:w="5655" w:type="dxa"/>
          </w:tcPr>
          <w:p w14:paraId="788957DD" w14:textId="09981A2D" w:rsidR="00D73D1E" w:rsidRDefault="00D73D1E" w:rsidP="00F124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 Supplies/Technology/Internet Access (</w:t>
            </w:r>
            <w:r w:rsidR="00895736">
              <w:rPr>
                <w:b/>
              </w:rPr>
              <w:t>Wi-Fi</w:t>
            </w:r>
            <w:r>
              <w:rPr>
                <w:b/>
              </w:rPr>
              <w:t xml:space="preserve">) </w:t>
            </w:r>
          </w:p>
          <w:p w14:paraId="47FCA123" w14:textId="77777777" w:rsidR="00D73D1E" w:rsidRDefault="00D73D1E" w:rsidP="00F12487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How will your child access the internet? </w:t>
            </w:r>
          </w:p>
          <w:p w14:paraId="41BE8C43" w14:textId="77777777" w:rsidR="00D73D1E" w:rsidRDefault="00D73D1E" w:rsidP="00F12487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Are you familiar with programs your child may be using for their remote education? </w:t>
            </w:r>
          </w:p>
          <w:p w14:paraId="4617CA4B" w14:textId="77777777" w:rsidR="00D73D1E" w:rsidRDefault="00D73D1E" w:rsidP="00F12487">
            <w:pPr>
              <w:numPr>
                <w:ilvl w:val="0"/>
                <w:numId w:val="4"/>
              </w:numPr>
              <w:spacing w:after="0" w:line="240" w:lineRule="auto"/>
            </w:pPr>
            <w:r>
              <w:t>Does your child have a location that can be used for live meetings with an appropriate background?</w:t>
            </w:r>
          </w:p>
        </w:tc>
        <w:tc>
          <w:tcPr>
            <w:tcW w:w="5355" w:type="dxa"/>
          </w:tcPr>
          <w:p w14:paraId="19B884ED" w14:textId="77777777" w:rsidR="00D73D1E" w:rsidRDefault="00D73D1E" w:rsidP="00F12487">
            <w:pPr>
              <w:spacing w:after="0" w:line="240" w:lineRule="auto"/>
              <w:rPr>
                <w:color w:val="0000FF"/>
              </w:rPr>
            </w:pPr>
          </w:p>
          <w:p w14:paraId="56D03E3B" w14:textId="77777777" w:rsidR="00D73D1E" w:rsidRDefault="00D73D1E" w:rsidP="00F12487">
            <w:pPr>
              <w:spacing w:after="0" w:line="240" w:lineRule="auto"/>
            </w:pPr>
          </w:p>
          <w:p w14:paraId="0DF037E0" w14:textId="77777777" w:rsidR="00D73D1E" w:rsidRDefault="00D73D1E" w:rsidP="00F12487">
            <w:pPr>
              <w:spacing w:after="0" w:line="240" w:lineRule="auto"/>
            </w:pPr>
          </w:p>
          <w:p w14:paraId="539C4911" w14:textId="77777777" w:rsidR="00D73D1E" w:rsidRDefault="00D73D1E" w:rsidP="00F12487">
            <w:pPr>
              <w:spacing w:after="0" w:line="240" w:lineRule="auto"/>
            </w:pPr>
          </w:p>
        </w:tc>
      </w:tr>
      <w:tr w:rsidR="00D73D1E" w14:paraId="4001EE31" w14:textId="77777777" w:rsidTr="00F12487">
        <w:tc>
          <w:tcPr>
            <w:tcW w:w="5655" w:type="dxa"/>
          </w:tcPr>
          <w:p w14:paraId="38218197" w14:textId="53C4AB15" w:rsidR="00D73D1E" w:rsidRDefault="00D73D1E" w:rsidP="00F124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Access to Academic</w:t>
            </w:r>
            <w:r w:rsidR="00F3028D">
              <w:rPr>
                <w:b/>
              </w:rPr>
              <w:t xml:space="preserve">/Social/Functional </w:t>
            </w:r>
            <w:r>
              <w:rPr>
                <w:b/>
              </w:rPr>
              <w:t>Assistance</w:t>
            </w:r>
          </w:p>
          <w:p w14:paraId="787553CC" w14:textId="133449F4" w:rsidR="00D73D1E" w:rsidRDefault="00D73D1E" w:rsidP="00F12487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Who will help your child(ren) with academic work?  </w:t>
            </w:r>
          </w:p>
          <w:p w14:paraId="481CA010" w14:textId="77777777" w:rsidR="00D73D1E" w:rsidRDefault="00D73D1E" w:rsidP="00F12487">
            <w:pPr>
              <w:numPr>
                <w:ilvl w:val="0"/>
                <w:numId w:val="5"/>
              </w:numPr>
              <w:spacing w:after="0" w:line="240" w:lineRule="auto"/>
            </w:pPr>
            <w:r>
              <w:t>Have you discussed/met with your child’s IEP team?</w:t>
            </w:r>
          </w:p>
          <w:p w14:paraId="0D354F78" w14:textId="77777777" w:rsidR="00D73D1E" w:rsidRDefault="00D73D1E" w:rsidP="00F12487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Do you have a calendar, timer to assist your child with staying on task to complete schoolwork? </w:t>
            </w:r>
          </w:p>
        </w:tc>
        <w:tc>
          <w:tcPr>
            <w:tcW w:w="5355" w:type="dxa"/>
          </w:tcPr>
          <w:p w14:paraId="51367746" w14:textId="77777777" w:rsidR="00D73D1E" w:rsidRDefault="00D73D1E" w:rsidP="00F12487">
            <w:pPr>
              <w:spacing w:after="0" w:line="240" w:lineRule="auto"/>
              <w:rPr>
                <w:color w:val="0000FF"/>
              </w:rPr>
            </w:pPr>
          </w:p>
          <w:p w14:paraId="318A999D" w14:textId="77777777" w:rsidR="00D73D1E" w:rsidRDefault="00D73D1E" w:rsidP="00F12487">
            <w:pPr>
              <w:spacing w:after="0" w:line="240" w:lineRule="auto"/>
            </w:pPr>
          </w:p>
          <w:p w14:paraId="2D33E611" w14:textId="77777777" w:rsidR="00D73D1E" w:rsidRDefault="00D73D1E" w:rsidP="00F12487">
            <w:pPr>
              <w:spacing w:after="0" w:line="240" w:lineRule="auto"/>
            </w:pPr>
          </w:p>
          <w:p w14:paraId="3B0DDF56" w14:textId="77777777" w:rsidR="00D73D1E" w:rsidRDefault="00D73D1E" w:rsidP="00F12487">
            <w:pPr>
              <w:spacing w:after="0" w:line="240" w:lineRule="auto"/>
            </w:pPr>
          </w:p>
          <w:p w14:paraId="1E3DB2D2" w14:textId="77777777" w:rsidR="00D73D1E" w:rsidRDefault="00D73D1E" w:rsidP="00F12487">
            <w:pPr>
              <w:spacing w:after="0" w:line="240" w:lineRule="auto"/>
            </w:pPr>
          </w:p>
        </w:tc>
      </w:tr>
      <w:tr w:rsidR="00D73D1E" w14:paraId="397BFEF5" w14:textId="77777777" w:rsidTr="00F12487">
        <w:tc>
          <w:tcPr>
            <w:tcW w:w="5655" w:type="dxa"/>
          </w:tcPr>
          <w:p w14:paraId="251BA7B7" w14:textId="13AA846D" w:rsidR="00D73D1E" w:rsidRDefault="00D73D1E" w:rsidP="00F12487">
            <w:pPr>
              <w:spacing w:after="0" w:line="240" w:lineRule="auto"/>
            </w:pPr>
            <w:r>
              <w:rPr>
                <w:b/>
              </w:rPr>
              <w:t>Additional Considerations (e.g., IEP changes</w:t>
            </w:r>
            <w:r w:rsidR="00F3028D">
              <w:rPr>
                <w:b/>
              </w:rPr>
              <w:t>, behavior, etc.</w:t>
            </w:r>
            <w:r>
              <w:rPr>
                <w:b/>
              </w:rPr>
              <w:t xml:space="preserve">)  </w:t>
            </w:r>
          </w:p>
          <w:p w14:paraId="30FDF01F" w14:textId="77777777" w:rsidR="00D73D1E" w:rsidRDefault="00D73D1E" w:rsidP="00F12487">
            <w:pPr>
              <w:numPr>
                <w:ilvl w:val="0"/>
                <w:numId w:val="8"/>
              </w:numPr>
              <w:spacing w:after="0" w:line="240" w:lineRule="auto"/>
            </w:pPr>
            <w:r>
              <w:t>What other assistance do you need from the district/school?</w:t>
            </w:r>
          </w:p>
        </w:tc>
        <w:tc>
          <w:tcPr>
            <w:tcW w:w="5355" w:type="dxa"/>
          </w:tcPr>
          <w:p w14:paraId="18F1AA88" w14:textId="77777777" w:rsidR="00D73D1E" w:rsidRDefault="00D73D1E" w:rsidP="00F12487">
            <w:pPr>
              <w:spacing w:after="0" w:line="240" w:lineRule="auto"/>
              <w:rPr>
                <w:color w:val="0000FF"/>
              </w:rPr>
            </w:pPr>
          </w:p>
          <w:p w14:paraId="0A27F202" w14:textId="77777777" w:rsidR="00D73D1E" w:rsidRDefault="00D73D1E" w:rsidP="00F12487">
            <w:pPr>
              <w:spacing w:after="0" w:line="240" w:lineRule="auto"/>
              <w:rPr>
                <w:color w:val="0000FF"/>
              </w:rPr>
            </w:pPr>
          </w:p>
        </w:tc>
      </w:tr>
    </w:tbl>
    <w:p w14:paraId="6E3EA7EC" w14:textId="77777777" w:rsidR="00D73D1E" w:rsidRPr="00E21359" w:rsidRDefault="00D73D1E" w:rsidP="00E21359">
      <w:pPr>
        <w:spacing w:after="0" w:line="240" w:lineRule="auto"/>
        <w:jc w:val="center"/>
        <w:rPr>
          <w:b/>
          <w:bCs/>
          <w:sz w:val="36"/>
          <w:szCs w:val="36"/>
        </w:rPr>
      </w:pPr>
    </w:p>
    <w:sectPr w:rsidR="00D73D1E" w:rsidRPr="00E21359" w:rsidSect="00F3028D">
      <w:footerReference w:type="defaul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450E" w14:textId="77777777" w:rsidR="000D42B5" w:rsidRDefault="000D42B5" w:rsidP="00F3028D">
      <w:pPr>
        <w:spacing w:after="0" w:line="240" w:lineRule="auto"/>
      </w:pPr>
      <w:r>
        <w:separator/>
      </w:r>
    </w:p>
  </w:endnote>
  <w:endnote w:type="continuationSeparator" w:id="0">
    <w:p w14:paraId="6689954E" w14:textId="77777777" w:rsidR="000D42B5" w:rsidRDefault="000D42B5" w:rsidP="00F3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217B" w14:textId="45DE2605" w:rsidR="00F3028D" w:rsidRDefault="00F3028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56508" wp14:editId="62DEBAD8">
          <wp:simplePos x="0" y="0"/>
          <wp:positionH relativeFrom="column">
            <wp:posOffset>-50800</wp:posOffset>
          </wp:positionH>
          <wp:positionV relativeFrom="paragraph">
            <wp:posOffset>-146685</wp:posOffset>
          </wp:positionV>
          <wp:extent cx="2057397" cy="51435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7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7680" w14:textId="3E6ABAFD" w:rsidR="00F3028D" w:rsidRDefault="00F3028D">
    <w:pPr>
      <w:pStyle w:val="Footer"/>
    </w:pPr>
    <w:r>
      <w:t xml:space="preserve">This document was developed by </w:t>
    </w:r>
    <w:hyperlink r:id="rId1" w:history="1">
      <w:r w:rsidRPr="00F3028D">
        <w:rPr>
          <w:rStyle w:val="Hyperlink"/>
        </w:rPr>
        <w:t>Ohio’s Family and Community Engagement Network</w:t>
      </w:r>
    </w:hyperlink>
    <w:r>
      <w:t xml:space="preserve"> in collaboration with the Ohio Statewide Family Engagement Center staff.</w:t>
    </w:r>
    <w:r w:rsidRPr="00F3028D">
      <w:t xml:space="preserve"> </w:t>
    </w:r>
    <w:r>
      <w:t xml:space="preserve">For more resources supporting collaboration between families, schools, and community partners, visit: </w:t>
    </w:r>
    <w:hyperlink r:id="rId2" w:history="1">
      <w:r w:rsidRPr="00F3028D">
        <w:rPr>
          <w:rStyle w:val="Hyperlink"/>
        </w:rPr>
        <w:t>OhioFamiliesEngage.osu.edu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6085" w14:textId="77777777" w:rsidR="000D42B5" w:rsidRDefault="000D42B5" w:rsidP="00F3028D">
      <w:pPr>
        <w:spacing w:after="0" w:line="240" w:lineRule="auto"/>
      </w:pPr>
      <w:r>
        <w:separator/>
      </w:r>
    </w:p>
  </w:footnote>
  <w:footnote w:type="continuationSeparator" w:id="0">
    <w:p w14:paraId="680720ED" w14:textId="77777777" w:rsidR="000D42B5" w:rsidRDefault="000D42B5" w:rsidP="00F3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E14"/>
    <w:multiLevelType w:val="multilevel"/>
    <w:tmpl w:val="69CE7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B758BC"/>
    <w:multiLevelType w:val="multilevel"/>
    <w:tmpl w:val="D8969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BC235C"/>
    <w:multiLevelType w:val="multilevel"/>
    <w:tmpl w:val="91B0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577492"/>
    <w:multiLevelType w:val="multilevel"/>
    <w:tmpl w:val="A0A09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4C70B7"/>
    <w:multiLevelType w:val="multilevel"/>
    <w:tmpl w:val="B9069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17DAE"/>
    <w:multiLevelType w:val="multilevel"/>
    <w:tmpl w:val="89A86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560C54"/>
    <w:multiLevelType w:val="multilevel"/>
    <w:tmpl w:val="3E2A6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71074D"/>
    <w:multiLevelType w:val="multilevel"/>
    <w:tmpl w:val="8578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DB07DF"/>
    <w:multiLevelType w:val="multilevel"/>
    <w:tmpl w:val="36221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59"/>
    <w:rsid w:val="00091B9F"/>
    <w:rsid w:val="000D42B5"/>
    <w:rsid w:val="001C7417"/>
    <w:rsid w:val="00895736"/>
    <w:rsid w:val="00D73D1E"/>
    <w:rsid w:val="00E21359"/>
    <w:rsid w:val="00F3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67F3"/>
  <w15:chartTrackingRefBased/>
  <w15:docId w15:val="{5283AE5B-99F0-4FDD-8554-20B32D3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5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59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5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8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0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hiofamiliesengage.osu.edu/" TargetMode="External"/><Relationship Id="rId1" Type="http://schemas.openxmlformats.org/officeDocument/2006/relationships/hyperlink" Target="https://ohiofamiliesengage.osu.edu/fce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3</cp:revision>
  <dcterms:created xsi:type="dcterms:W3CDTF">2020-08-18T18:47:00Z</dcterms:created>
  <dcterms:modified xsi:type="dcterms:W3CDTF">2020-08-19T19:27:00Z</dcterms:modified>
</cp:coreProperties>
</file>