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6C26" w14:textId="77777777" w:rsidR="0074288C" w:rsidRDefault="0074288C" w:rsidP="0074288C">
      <w:pPr>
        <w:spacing w:after="160" w:line="259" w:lineRule="auto"/>
        <w:jc w:val="center"/>
        <w:rPr>
          <w:rFonts w:ascii="High Tower Text" w:eastAsia="Avenir" w:hAnsi="High Tower Text"/>
          <w:b/>
          <w:sz w:val="52"/>
          <w:szCs w:val="24"/>
        </w:rPr>
      </w:pPr>
    </w:p>
    <w:p w14:paraId="390C34D9" w14:textId="77777777" w:rsidR="00066EE2" w:rsidRPr="00066EE2" w:rsidRDefault="00066EE2" w:rsidP="0074288C">
      <w:pPr>
        <w:spacing w:after="160" w:line="259" w:lineRule="auto"/>
        <w:jc w:val="center"/>
        <w:rPr>
          <w:rFonts w:ascii="Century Gothic" w:eastAsia="Avenir" w:hAnsi="Century Gothic"/>
          <w:b/>
          <w:sz w:val="24"/>
          <w:szCs w:val="10"/>
        </w:rPr>
      </w:pPr>
    </w:p>
    <w:p w14:paraId="2CB7CF37" w14:textId="5EAD4A67" w:rsidR="00EF707E" w:rsidRPr="00066EE2" w:rsidRDefault="00EF707E" w:rsidP="0074288C">
      <w:pPr>
        <w:spacing w:after="160" w:line="259" w:lineRule="auto"/>
        <w:jc w:val="center"/>
        <w:rPr>
          <w:rFonts w:ascii="Century Gothic" w:eastAsia="Avenir" w:hAnsi="Century Gothic"/>
          <w:b/>
          <w:color w:val="000000" w:themeColor="text1"/>
          <w:sz w:val="3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6EE2">
        <w:rPr>
          <w:rFonts w:ascii="Century Gothic" w:eastAsia="Avenir" w:hAnsi="Century Gothic"/>
          <w:b/>
          <w:sz w:val="48"/>
        </w:rPr>
        <w:t>Re</w:t>
      </w:r>
      <w:r w:rsidR="0074288C" w:rsidRPr="00066EE2">
        <w:rPr>
          <w:rFonts w:ascii="Century Gothic" w:eastAsia="Avenir" w:hAnsi="Century Gothic"/>
          <w:b/>
          <w:sz w:val="48"/>
        </w:rPr>
        <w:t>design</w:t>
      </w:r>
      <w:r w:rsidRPr="00066EE2">
        <w:rPr>
          <w:rFonts w:ascii="Century Gothic" w:eastAsia="Avenir" w:hAnsi="Century Gothic"/>
          <w:b/>
          <w:sz w:val="48"/>
        </w:rPr>
        <w:t xml:space="preserve"> for Family Engagement</w:t>
      </w:r>
    </w:p>
    <w:p w14:paraId="4F67E562" w14:textId="1996542A" w:rsidR="00D03FC5" w:rsidRPr="00066EE2" w:rsidRDefault="00CF6E81">
      <w:pPr>
        <w:spacing w:after="160" w:line="259" w:lineRule="auto"/>
        <w:rPr>
          <w:rFonts w:ascii="Century Gothic" w:eastAsia="Avenir" w:hAnsi="Century Gothic"/>
          <w:b/>
        </w:rPr>
      </w:pPr>
      <w:r w:rsidRPr="00066EE2">
        <w:rPr>
          <w:rFonts w:ascii="Century Gothic" w:eastAsia="Avenir" w:hAnsi="Century Gothic"/>
          <w:b/>
        </w:rPr>
        <w:t xml:space="preserve">Family engagement is not </w:t>
      </w:r>
      <w:r w:rsidR="00FD6773" w:rsidRPr="00066EE2">
        <w:rPr>
          <w:rFonts w:ascii="Century Gothic" w:eastAsia="Avenir" w:hAnsi="Century Gothic"/>
          <w:b/>
        </w:rPr>
        <w:t>o</w:t>
      </w:r>
      <w:r w:rsidRPr="00066EE2">
        <w:rPr>
          <w:rFonts w:ascii="Century Gothic" w:eastAsia="Avenir" w:hAnsi="Century Gothic"/>
          <w:b/>
        </w:rPr>
        <w:t>ne-</w:t>
      </w:r>
      <w:r w:rsidR="00FD6773" w:rsidRPr="00066EE2">
        <w:rPr>
          <w:rFonts w:ascii="Century Gothic" w:eastAsia="Avenir" w:hAnsi="Century Gothic"/>
          <w:b/>
        </w:rPr>
        <w:t>s</w:t>
      </w:r>
      <w:r w:rsidRPr="00066EE2">
        <w:rPr>
          <w:rFonts w:ascii="Century Gothic" w:eastAsia="Avenir" w:hAnsi="Century Gothic"/>
          <w:b/>
        </w:rPr>
        <w:t>ize-</w:t>
      </w:r>
      <w:r w:rsidR="00FD6773" w:rsidRPr="00066EE2">
        <w:rPr>
          <w:rFonts w:ascii="Century Gothic" w:eastAsia="Avenir" w:hAnsi="Century Gothic"/>
          <w:b/>
        </w:rPr>
        <w:t>f</w:t>
      </w:r>
      <w:r w:rsidRPr="00066EE2">
        <w:rPr>
          <w:rFonts w:ascii="Century Gothic" w:eastAsia="Avenir" w:hAnsi="Century Gothic"/>
          <w:b/>
        </w:rPr>
        <w:t>its-</w:t>
      </w:r>
      <w:r w:rsidR="00FD6773" w:rsidRPr="00066EE2">
        <w:rPr>
          <w:rFonts w:ascii="Century Gothic" w:eastAsia="Avenir" w:hAnsi="Century Gothic"/>
          <w:b/>
        </w:rPr>
        <w:t>a</w:t>
      </w:r>
      <w:r w:rsidRPr="00066EE2">
        <w:rPr>
          <w:rFonts w:ascii="Century Gothic" w:eastAsia="Avenir" w:hAnsi="Century Gothic"/>
          <w:b/>
        </w:rPr>
        <w:t xml:space="preserve">ll. </w:t>
      </w:r>
      <w:r w:rsidR="00066EE2" w:rsidRPr="00066EE2">
        <w:rPr>
          <w:rFonts w:ascii="Century Gothic" w:eastAsia="Avenir" w:hAnsi="Century Gothic"/>
          <w:b/>
        </w:rPr>
        <w:t>Rather, with more choices, supports and flexibility, more families will be able to access and partner in supporting their child’s education.</w:t>
      </w:r>
    </w:p>
    <w:p w14:paraId="5FD7AE4D" w14:textId="77777777" w:rsidR="00EF707E" w:rsidRPr="00066EE2" w:rsidRDefault="00EF707E">
      <w:pPr>
        <w:spacing w:after="160" w:line="259" w:lineRule="auto"/>
        <w:rPr>
          <w:rFonts w:ascii="Century Gothic" w:eastAsia="Avenir" w:hAnsi="Century Gothic"/>
          <w:b/>
          <w:sz w:val="4"/>
        </w:rPr>
      </w:pPr>
    </w:p>
    <w:p w14:paraId="7046A7AC" w14:textId="77777777" w:rsidR="00D03FC5" w:rsidRPr="00066EE2" w:rsidRDefault="00CF6E81">
      <w:pPr>
        <w:spacing w:after="160" w:line="259" w:lineRule="auto"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</w:rPr>
        <w:t xml:space="preserve">Here are the </w:t>
      </w:r>
      <w:r w:rsidRPr="00066EE2">
        <w:rPr>
          <w:rFonts w:ascii="Century Gothic" w:eastAsia="Avenir" w:hAnsi="Century Gothic"/>
          <w:b/>
        </w:rPr>
        <w:t>BIG ideas</w:t>
      </w:r>
      <w:r w:rsidRPr="00066EE2">
        <w:rPr>
          <w:rFonts w:ascii="Century Gothic" w:eastAsia="Avenir" w:hAnsi="Century Gothic"/>
        </w:rPr>
        <w:t xml:space="preserve"> to consider:</w:t>
      </w:r>
    </w:p>
    <w:p w14:paraId="1FE46709" w14:textId="661C170D" w:rsidR="00D03FC5" w:rsidRPr="00066EE2" w:rsidRDefault="00CF6E81" w:rsidP="00EF707E">
      <w:pPr>
        <w:numPr>
          <w:ilvl w:val="0"/>
          <w:numId w:val="2"/>
        </w:numPr>
        <w:spacing w:line="240" w:lineRule="auto"/>
        <w:contextualSpacing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  <w:u w:val="single"/>
        </w:rPr>
        <w:t>Stimulate interest and motivation</w:t>
      </w:r>
      <w:r w:rsidRPr="00066EE2">
        <w:rPr>
          <w:rFonts w:ascii="Century Gothic" w:eastAsia="Avenir" w:hAnsi="Century Gothic"/>
        </w:rPr>
        <w:t xml:space="preserve"> for engaging with their child’s education.  How can we communicate the joy and importance of giving precious time to supporting their child’s</w:t>
      </w:r>
      <w:r w:rsidR="00BA76D6" w:rsidRPr="00066EE2">
        <w:rPr>
          <w:rFonts w:ascii="Century Gothic" w:eastAsia="Avenir" w:hAnsi="Century Gothic"/>
        </w:rPr>
        <w:t xml:space="preserve"> learning and growth</w:t>
      </w:r>
      <w:r w:rsidRPr="00066EE2">
        <w:rPr>
          <w:rFonts w:ascii="Century Gothic" w:eastAsia="Avenir" w:hAnsi="Century Gothic"/>
        </w:rPr>
        <w:t xml:space="preserve">? </w:t>
      </w:r>
    </w:p>
    <w:p w14:paraId="0C5C9EAB" w14:textId="0AD043EC" w:rsidR="00D03FC5" w:rsidRPr="005C7569" w:rsidRDefault="00CF6E81" w:rsidP="00EF707E">
      <w:pPr>
        <w:numPr>
          <w:ilvl w:val="0"/>
          <w:numId w:val="2"/>
        </w:numPr>
        <w:spacing w:line="240" w:lineRule="auto"/>
        <w:contextualSpacing/>
        <w:rPr>
          <w:rFonts w:ascii="Century Gothic" w:eastAsia="Avenir" w:hAnsi="Century Gothic"/>
        </w:rPr>
      </w:pPr>
      <w:r w:rsidRPr="005C7569">
        <w:rPr>
          <w:rFonts w:ascii="Century Gothic" w:eastAsia="Avenir" w:hAnsi="Century Gothic"/>
          <w:u w:val="single"/>
        </w:rPr>
        <w:t>Present information and opportunities in different ways -</w:t>
      </w:r>
      <w:r w:rsidRPr="005C7569">
        <w:rPr>
          <w:rFonts w:ascii="Century Gothic" w:eastAsia="Avenir" w:hAnsi="Century Gothic"/>
        </w:rPr>
        <w:t xml:space="preserve"> use multiple means, including technology, to share information. Can all families access the communication you use?  How </w:t>
      </w:r>
      <w:r w:rsidR="00EF707E" w:rsidRPr="005C7569">
        <w:rPr>
          <w:rFonts w:ascii="Century Gothic" w:eastAsia="Avenir" w:hAnsi="Century Gothic"/>
        </w:rPr>
        <w:t>could</w:t>
      </w:r>
      <w:r w:rsidRPr="005C7569">
        <w:rPr>
          <w:rFonts w:ascii="Century Gothic" w:eastAsia="Avenir" w:hAnsi="Century Gothic"/>
        </w:rPr>
        <w:t xml:space="preserve"> you adapt?</w:t>
      </w:r>
    </w:p>
    <w:p w14:paraId="2160C181" w14:textId="6607BCAF" w:rsidR="00D03FC5" w:rsidRPr="00066EE2" w:rsidRDefault="00CF6E81" w:rsidP="00EF707E">
      <w:pPr>
        <w:numPr>
          <w:ilvl w:val="0"/>
          <w:numId w:val="2"/>
        </w:numPr>
        <w:spacing w:line="240" w:lineRule="auto"/>
        <w:contextualSpacing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  <w:u w:val="single"/>
        </w:rPr>
        <w:t>Allow for multiple ways (roles) that families can choose</w:t>
      </w:r>
      <w:r w:rsidRPr="00066EE2">
        <w:rPr>
          <w:rFonts w:ascii="Century Gothic" w:eastAsia="Avenir" w:hAnsi="Century Gothic"/>
        </w:rPr>
        <w:t xml:space="preserve"> to be engaged and support their child’s learning.</w:t>
      </w:r>
      <w:r w:rsidR="00BA76D6" w:rsidRPr="00066EE2">
        <w:rPr>
          <w:rFonts w:ascii="Century Gothic" w:eastAsia="Avenir" w:hAnsi="Century Gothic"/>
        </w:rPr>
        <w:t xml:space="preserve"> </w:t>
      </w:r>
      <w:r w:rsidRPr="00066EE2">
        <w:rPr>
          <w:rFonts w:ascii="Century Gothic" w:eastAsia="Avenir" w:hAnsi="Century Gothic"/>
        </w:rPr>
        <w:t>How can there be more choices?  Flexibility?</w:t>
      </w:r>
    </w:p>
    <w:p w14:paraId="17EC3527" w14:textId="77777777" w:rsidR="00D03FC5" w:rsidRPr="00066EE2" w:rsidRDefault="00D03FC5">
      <w:pPr>
        <w:spacing w:line="240" w:lineRule="auto"/>
        <w:rPr>
          <w:rFonts w:ascii="Century Gothic" w:eastAsia="Avenir" w:hAnsi="Century Gothic"/>
        </w:rPr>
      </w:pPr>
    </w:p>
    <w:p w14:paraId="5AC3BDD8" w14:textId="041F8E0E" w:rsidR="00066EE2" w:rsidRPr="00421289" w:rsidRDefault="00066EE2" w:rsidP="00066EE2">
      <w:pPr>
        <w:spacing w:line="240" w:lineRule="auto"/>
        <w:rPr>
          <w:rFonts w:ascii="Century Gothic" w:eastAsia="Avenir" w:hAnsi="Century Gothic"/>
          <w:b/>
          <w:sz w:val="24"/>
          <w:szCs w:val="24"/>
        </w:rPr>
      </w:pPr>
      <w:r w:rsidRPr="00421289">
        <w:rPr>
          <w:rFonts w:ascii="Century Gothic" w:eastAsia="Avenir" w:hAnsi="Century Gothic"/>
          <w:b/>
          <w:sz w:val="24"/>
          <w:szCs w:val="24"/>
        </w:rPr>
        <w:t>Choose a current school strategy/activity for engaging families. Describe it.</w:t>
      </w:r>
    </w:p>
    <w:p w14:paraId="5BBFD0FD" w14:textId="4FC52FB3" w:rsidR="00D03FC5" w:rsidRPr="00066EE2" w:rsidRDefault="00D03FC5">
      <w:pPr>
        <w:spacing w:line="240" w:lineRule="auto"/>
        <w:rPr>
          <w:rFonts w:ascii="Century Gothic" w:eastAsia="Avenir" w:hAnsi="Century Gothic"/>
          <w:b/>
        </w:rPr>
      </w:pPr>
    </w:p>
    <w:p w14:paraId="68C1601C" w14:textId="77777777" w:rsidR="00D03FC5" w:rsidRPr="00066EE2" w:rsidRDefault="00D03FC5">
      <w:pPr>
        <w:spacing w:line="240" w:lineRule="auto"/>
        <w:rPr>
          <w:rFonts w:ascii="Century Gothic" w:eastAsia="Avenir" w:hAnsi="Century Gothic"/>
        </w:rPr>
      </w:pPr>
    </w:p>
    <w:p w14:paraId="5D910915" w14:textId="77777777" w:rsidR="00EF707E" w:rsidRPr="00066EE2" w:rsidRDefault="00AD1879">
      <w:pPr>
        <w:spacing w:line="240" w:lineRule="auto"/>
        <w:rPr>
          <w:rFonts w:ascii="Century Gothic" w:eastAsia="Avenir" w:hAnsi="Century Gothic"/>
          <w:b/>
          <w:sz w:val="24"/>
          <w:szCs w:val="24"/>
        </w:rPr>
      </w:pPr>
      <w:r w:rsidRPr="00066EE2">
        <w:rPr>
          <w:rFonts w:ascii="Century Gothic" w:eastAsia="Avenir" w:hAnsi="Century Gothic"/>
          <w:b/>
          <w:sz w:val="24"/>
          <w:szCs w:val="24"/>
        </w:rPr>
        <w:t>Name of</w:t>
      </w:r>
      <w:r w:rsidR="00CF6E81" w:rsidRPr="00066EE2">
        <w:rPr>
          <w:rFonts w:ascii="Century Gothic" w:eastAsia="Avenir" w:hAnsi="Century Gothic"/>
          <w:b/>
          <w:sz w:val="24"/>
          <w:szCs w:val="24"/>
        </w:rPr>
        <w:t xml:space="preserve"> the activity:  </w:t>
      </w:r>
    </w:p>
    <w:p w14:paraId="20164E96" w14:textId="77777777" w:rsidR="00EF707E" w:rsidRPr="00066EE2" w:rsidRDefault="00EF707E">
      <w:pPr>
        <w:spacing w:line="240" w:lineRule="auto"/>
        <w:rPr>
          <w:rFonts w:ascii="Century Gothic" w:eastAsia="Avenir" w:hAnsi="Century Gothic"/>
          <w:b/>
          <w:sz w:val="14"/>
          <w:szCs w:val="24"/>
        </w:rPr>
      </w:pPr>
    </w:p>
    <w:p w14:paraId="12D18FCF" w14:textId="77777777" w:rsidR="00D03FC5" w:rsidRPr="00066EE2" w:rsidRDefault="00CF6E81">
      <w:pPr>
        <w:spacing w:line="240" w:lineRule="auto"/>
        <w:rPr>
          <w:rFonts w:ascii="Century Gothic" w:eastAsia="Avenir" w:hAnsi="Century Gothic"/>
          <w:b/>
          <w:sz w:val="24"/>
          <w:szCs w:val="24"/>
        </w:rPr>
      </w:pPr>
      <w:r w:rsidRPr="00066EE2">
        <w:rPr>
          <w:rFonts w:ascii="Century Gothic" w:eastAsia="Avenir" w:hAnsi="Century Gothic"/>
          <w:b/>
          <w:sz w:val="24"/>
          <w:szCs w:val="24"/>
        </w:rPr>
        <w:t>____________________________________________</w:t>
      </w:r>
    </w:p>
    <w:p w14:paraId="0C86BE56" w14:textId="77777777" w:rsidR="00EF707E" w:rsidRPr="00066EE2" w:rsidRDefault="00EF707E">
      <w:pPr>
        <w:spacing w:after="160" w:line="259" w:lineRule="auto"/>
        <w:rPr>
          <w:rFonts w:ascii="Century Gothic" w:eastAsia="Avenir" w:hAnsi="Century Gothic"/>
          <w:b/>
        </w:rPr>
      </w:pPr>
    </w:p>
    <w:p w14:paraId="28409D52" w14:textId="77777777" w:rsidR="00D03FC5" w:rsidRPr="00066EE2" w:rsidRDefault="00CF6E81">
      <w:pPr>
        <w:spacing w:after="160" w:line="259" w:lineRule="auto"/>
        <w:rPr>
          <w:rFonts w:ascii="Century Gothic" w:eastAsia="Avenir" w:hAnsi="Century Gothic"/>
          <w:b/>
        </w:rPr>
      </w:pPr>
      <w:r w:rsidRPr="00066EE2">
        <w:rPr>
          <w:rFonts w:ascii="Century Gothic" w:eastAsia="Avenir" w:hAnsi="Century Gothic"/>
          <w:b/>
        </w:rPr>
        <w:t xml:space="preserve">Questions: </w:t>
      </w:r>
    </w:p>
    <w:p w14:paraId="51E00F7B" w14:textId="0CBDA896" w:rsidR="00D03FC5" w:rsidRPr="00066EE2" w:rsidRDefault="00CF6E81" w:rsidP="00EF707E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</w:rPr>
        <w:t xml:space="preserve">What is the </w:t>
      </w:r>
      <w:r w:rsidR="00BA76D6" w:rsidRPr="00066EE2">
        <w:rPr>
          <w:rFonts w:ascii="Century Gothic" w:eastAsia="Avenir" w:hAnsi="Century Gothic"/>
        </w:rPr>
        <w:t xml:space="preserve">ideal </w:t>
      </w:r>
      <w:r w:rsidRPr="00066EE2">
        <w:rPr>
          <w:rFonts w:ascii="Century Gothic" w:eastAsia="Avenir" w:hAnsi="Century Gothic"/>
        </w:rPr>
        <w:t xml:space="preserve">goal </w:t>
      </w:r>
      <w:r w:rsidR="00BA76D6" w:rsidRPr="00066EE2">
        <w:rPr>
          <w:rFonts w:ascii="Century Gothic" w:eastAsia="Avenir" w:hAnsi="Century Gothic"/>
        </w:rPr>
        <w:t xml:space="preserve">of the activity </w:t>
      </w:r>
      <w:r w:rsidRPr="00066EE2">
        <w:rPr>
          <w:rFonts w:ascii="Century Gothic" w:eastAsia="Avenir" w:hAnsi="Century Gothic"/>
        </w:rPr>
        <w:t xml:space="preserve">for the student? </w:t>
      </w:r>
    </w:p>
    <w:p w14:paraId="1BBEC078" w14:textId="77777777" w:rsidR="00D03FC5" w:rsidRPr="00066EE2" w:rsidRDefault="00D03FC5" w:rsidP="00EF707E">
      <w:pPr>
        <w:spacing w:after="160" w:line="259" w:lineRule="auto"/>
        <w:ind w:firstLine="72"/>
        <w:rPr>
          <w:rFonts w:ascii="Century Gothic" w:eastAsia="Avenir" w:hAnsi="Century Gothic"/>
          <w:sz w:val="40"/>
          <w:szCs w:val="40"/>
        </w:rPr>
      </w:pPr>
    </w:p>
    <w:p w14:paraId="7FEA8CD0" w14:textId="570AB074" w:rsidR="00D03FC5" w:rsidRPr="00066EE2" w:rsidRDefault="00CF6E81" w:rsidP="00EF707E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</w:rPr>
        <w:t xml:space="preserve">What is the </w:t>
      </w:r>
      <w:r w:rsidR="00BA76D6" w:rsidRPr="00066EE2">
        <w:rPr>
          <w:rFonts w:ascii="Century Gothic" w:eastAsia="Avenir" w:hAnsi="Century Gothic"/>
        </w:rPr>
        <w:t xml:space="preserve">ideal </w:t>
      </w:r>
      <w:r w:rsidRPr="00066EE2">
        <w:rPr>
          <w:rFonts w:ascii="Century Gothic" w:eastAsia="Avenir" w:hAnsi="Century Gothic"/>
        </w:rPr>
        <w:t xml:space="preserve">goal </w:t>
      </w:r>
      <w:r w:rsidR="00BA76D6" w:rsidRPr="00066EE2">
        <w:rPr>
          <w:rFonts w:ascii="Century Gothic" w:eastAsia="Avenir" w:hAnsi="Century Gothic"/>
        </w:rPr>
        <w:t xml:space="preserve">of the activity </w:t>
      </w:r>
      <w:r w:rsidRPr="00066EE2">
        <w:rPr>
          <w:rFonts w:ascii="Century Gothic" w:eastAsia="Avenir" w:hAnsi="Century Gothic"/>
        </w:rPr>
        <w:t>for the family?</w:t>
      </w:r>
    </w:p>
    <w:p w14:paraId="642903DE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  <w:sz w:val="40"/>
          <w:szCs w:val="40"/>
        </w:rPr>
      </w:pPr>
    </w:p>
    <w:p w14:paraId="148642AE" w14:textId="2C063E2F" w:rsidR="00D03FC5" w:rsidRPr="00066EE2" w:rsidRDefault="00CF6E81" w:rsidP="00EF707E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</w:rPr>
        <w:t>Who would not have access</w:t>
      </w:r>
      <w:r w:rsidR="00BA76D6" w:rsidRPr="00066EE2">
        <w:rPr>
          <w:rFonts w:ascii="Century Gothic" w:eastAsia="Avenir" w:hAnsi="Century Gothic"/>
        </w:rPr>
        <w:t xml:space="preserve"> to the current activity</w:t>
      </w:r>
      <w:r w:rsidRPr="00066EE2">
        <w:rPr>
          <w:rFonts w:ascii="Century Gothic" w:eastAsia="Avenir" w:hAnsi="Century Gothic"/>
        </w:rPr>
        <w:t>?  What barriers exist?</w:t>
      </w:r>
    </w:p>
    <w:p w14:paraId="7DB8B751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  <w:sz w:val="40"/>
          <w:szCs w:val="40"/>
        </w:rPr>
      </w:pPr>
    </w:p>
    <w:p w14:paraId="325DA1C7" w14:textId="448CA5B8" w:rsidR="00D03FC5" w:rsidRPr="00066EE2" w:rsidRDefault="00CF6E81" w:rsidP="00EF707E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</w:rPr>
        <w:t>What would motivate families to fully and gladly engage in this activity?</w:t>
      </w:r>
    </w:p>
    <w:p w14:paraId="62BE64B9" w14:textId="77777777" w:rsidR="00BA76D6" w:rsidRPr="00066EE2" w:rsidRDefault="00BA76D6" w:rsidP="00BA76D6">
      <w:pPr>
        <w:spacing w:after="160" w:line="259" w:lineRule="auto"/>
        <w:rPr>
          <w:rFonts w:ascii="Century Gothic" w:eastAsia="Avenir" w:hAnsi="Century Gothic"/>
        </w:rPr>
      </w:pPr>
    </w:p>
    <w:p w14:paraId="4D1412CE" w14:textId="7B152AE2" w:rsidR="00EF707E" w:rsidRPr="00066EE2" w:rsidRDefault="00EF707E" w:rsidP="00EF707E">
      <w:pPr>
        <w:spacing w:after="160" w:line="259" w:lineRule="auto"/>
        <w:jc w:val="center"/>
        <w:rPr>
          <w:rFonts w:ascii="Century Gothic" w:eastAsia="Avenir" w:hAnsi="Century Gothic"/>
          <w:b/>
          <w:sz w:val="32"/>
        </w:rPr>
      </w:pPr>
      <w:r w:rsidRPr="00066EE2">
        <w:rPr>
          <w:rFonts w:ascii="Century Gothic" w:eastAsia="Avenir" w:hAnsi="Century Gothic"/>
          <w:b/>
          <w:sz w:val="32"/>
        </w:rPr>
        <w:lastRenderedPageBreak/>
        <w:t>Re</w:t>
      </w:r>
      <w:r w:rsidR="0074288C" w:rsidRPr="00066EE2">
        <w:rPr>
          <w:rFonts w:ascii="Century Gothic" w:eastAsia="Avenir" w:hAnsi="Century Gothic"/>
          <w:b/>
          <w:sz w:val="32"/>
        </w:rPr>
        <w:t>d</w:t>
      </w:r>
      <w:r w:rsidRPr="00066EE2">
        <w:rPr>
          <w:rFonts w:ascii="Century Gothic" w:eastAsia="Avenir" w:hAnsi="Century Gothic"/>
          <w:b/>
          <w:sz w:val="32"/>
        </w:rPr>
        <w:t>esign it!</w:t>
      </w:r>
      <w:r w:rsidR="0074288C" w:rsidRPr="00066EE2">
        <w:rPr>
          <w:rFonts w:ascii="Century Gothic" w:eastAsia="Avenir" w:hAnsi="Century Gothic"/>
          <w:b/>
          <w:noProof/>
          <w:color w:val="000000" w:themeColor="text1"/>
          <w:sz w:val="48"/>
          <w:szCs w:val="56"/>
          <w:lang w:val="en-US"/>
        </w:rPr>
        <w:t xml:space="preserve"> </w:t>
      </w:r>
    </w:p>
    <w:p w14:paraId="396DAF27" w14:textId="77777777" w:rsidR="00D03FC5" w:rsidRPr="00066EE2" w:rsidRDefault="00CF6E81">
      <w:pPr>
        <w:spacing w:after="160" w:line="259" w:lineRule="auto"/>
        <w:rPr>
          <w:rFonts w:ascii="Century Gothic" w:eastAsia="Avenir" w:hAnsi="Century Gothic"/>
        </w:rPr>
      </w:pPr>
      <w:bookmarkStart w:id="0" w:name="_GoBack"/>
      <w:bookmarkEnd w:id="0"/>
      <w:r w:rsidRPr="00066EE2">
        <w:rPr>
          <w:rFonts w:ascii="Century Gothic" w:eastAsia="Avenir" w:hAnsi="Century Gothic"/>
        </w:rPr>
        <w:t>Thinking creatively, how can we revive this activity for engaging the families of all students?</w:t>
      </w:r>
    </w:p>
    <w:p w14:paraId="3FE53CD7" w14:textId="77777777" w:rsidR="00D03FC5" w:rsidRPr="00066EE2" w:rsidRDefault="00CF6E81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</w:rPr>
        <w:t xml:space="preserve">What are different options we </w:t>
      </w:r>
      <w:proofErr w:type="gramStart"/>
      <w:r w:rsidRPr="00066EE2">
        <w:rPr>
          <w:rFonts w:ascii="Century Gothic" w:eastAsia="Avenir" w:hAnsi="Century Gothic"/>
        </w:rPr>
        <w:t>have to</w:t>
      </w:r>
      <w:proofErr w:type="gramEnd"/>
      <w:r w:rsidRPr="00066EE2">
        <w:rPr>
          <w:rFonts w:ascii="Century Gothic" w:eastAsia="Avenir" w:hAnsi="Century Gothic"/>
        </w:rPr>
        <w:t xml:space="preserve"> eliminate the barriers for families?  </w:t>
      </w:r>
    </w:p>
    <w:p w14:paraId="585BDD7E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</w:rPr>
      </w:pPr>
    </w:p>
    <w:p w14:paraId="574D1F5C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</w:rPr>
      </w:pPr>
    </w:p>
    <w:p w14:paraId="44B8FE8A" w14:textId="77777777" w:rsidR="000F4254" w:rsidRPr="00066EE2" w:rsidRDefault="000F4254">
      <w:pPr>
        <w:spacing w:after="160" w:line="259" w:lineRule="auto"/>
        <w:rPr>
          <w:rFonts w:ascii="Century Gothic" w:eastAsia="Avenir" w:hAnsi="Century Gothic"/>
        </w:rPr>
      </w:pPr>
    </w:p>
    <w:p w14:paraId="0809C01D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</w:rPr>
      </w:pPr>
    </w:p>
    <w:p w14:paraId="791BD30D" w14:textId="77777777" w:rsidR="00D03FC5" w:rsidRPr="00066EE2" w:rsidRDefault="00CF6E81" w:rsidP="00EF707E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</w:rPr>
        <w:t xml:space="preserve">What are some other </w:t>
      </w:r>
      <w:r w:rsidR="0093115B" w:rsidRPr="00066EE2">
        <w:rPr>
          <w:rFonts w:ascii="Century Gothic" w:eastAsia="Avenir" w:hAnsi="Century Gothic"/>
        </w:rPr>
        <w:t>opportunities we can provide to get to the same goal</w:t>
      </w:r>
      <w:r w:rsidRPr="00066EE2">
        <w:rPr>
          <w:rFonts w:ascii="Century Gothic" w:eastAsia="Avenir" w:hAnsi="Century Gothic"/>
        </w:rPr>
        <w:t xml:space="preserve">? </w:t>
      </w:r>
      <w:r w:rsidR="00EF707E" w:rsidRPr="00066EE2">
        <w:rPr>
          <w:rFonts w:ascii="Century Gothic" w:eastAsia="Avenir" w:hAnsi="Century Gothic"/>
        </w:rPr>
        <w:t>What are other ways we can communicate about this goal with families?</w:t>
      </w:r>
    </w:p>
    <w:p w14:paraId="3B7C949B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</w:rPr>
      </w:pPr>
    </w:p>
    <w:p w14:paraId="355DD3F4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</w:rPr>
      </w:pPr>
    </w:p>
    <w:p w14:paraId="6B9902B7" w14:textId="77777777" w:rsidR="000F4254" w:rsidRPr="00066EE2" w:rsidRDefault="000F4254">
      <w:pPr>
        <w:spacing w:after="160" w:line="259" w:lineRule="auto"/>
        <w:rPr>
          <w:rFonts w:ascii="Century Gothic" w:eastAsia="Avenir" w:hAnsi="Century Gothic"/>
        </w:rPr>
      </w:pPr>
    </w:p>
    <w:p w14:paraId="680A26D5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</w:rPr>
      </w:pPr>
    </w:p>
    <w:p w14:paraId="6880990F" w14:textId="77777777" w:rsidR="00D03FC5" w:rsidRPr="00066EE2" w:rsidRDefault="00CF6E81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</w:rPr>
        <w:t>What incentives, hooks, or attractive options can we build in to motivate families to support their child’s education and meet the intended goal?</w:t>
      </w:r>
    </w:p>
    <w:p w14:paraId="287CD2EE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</w:rPr>
      </w:pPr>
    </w:p>
    <w:p w14:paraId="57B4BF50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</w:rPr>
      </w:pPr>
    </w:p>
    <w:p w14:paraId="4C1C4B82" w14:textId="77777777" w:rsidR="000F4254" w:rsidRPr="00066EE2" w:rsidRDefault="000F4254">
      <w:pPr>
        <w:spacing w:after="160" w:line="259" w:lineRule="auto"/>
        <w:rPr>
          <w:rFonts w:ascii="Century Gothic" w:eastAsia="Avenir" w:hAnsi="Century Gothic"/>
        </w:rPr>
      </w:pPr>
    </w:p>
    <w:p w14:paraId="7489A632" w14:textId="77777777" w:rsidR="00D03FC5" w:rsidRPr="00066EE2" w:rsidRDefault="00D03FC5">
      <w:pPr>
        <w:spacing w:after="160" w:line="259" w:lineRule="auto"/>
        <w:rPr>
          <w:rFonts w:ascii="Century Gothic" w:eastAsia="Avenir" w:hAnsi="Century Gothic"/>
        </w:rPr>
      </w:pPr>
    </w:p>
    <w:p w14:paraId="5FB9C28D" w14:textId="761B10CA" w:rsidR="00D03FC5" w:rsidRPr="00066EE2" w:rsidRDefault="0074288C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</w:rPr>
        <w:t xml:space="preserve">How </w:t>
      </w:r>
      <w:proofErr w:type="gramStart"/>
      <w:r w:rsidRPr="00066EE2">
        <w:rPr>
          <w:rFonts w:ascii="Century Gothic" w:eastAsia="Avenir" w:hAnsi="Century Gothic"/>
        </w:rPr>
        <w:t>many different ways</w:t>
      </w:r>
      <w:proofErr w:type="gramEnd"/>
      <w:r w:rsidRPr="00066EE2">
        <w:rPr>
          <w:rFonts w:ascii="Century Gothic" w:eastAsia="Avenir" w:hAnsi="Century Gothic"/>
        </w:rPr>
        <w:t xml:space="preserve"> are there for families to be involved in supporting the goal?</w:t>
      </w:r>
    </w:p>
    <w:p w14:paraId="07601CC8" w14:textId="097154E4" w:rsidR="00BA76D6" w:rsidRPr="00066EE2" w:rsidRDefault="00BA76D6" w:rsidP="00BA76D6">
      <w:pPr>
        <w:spacing w:after="160" w:line="259" w:lineRule="auto"/>
        <w:contextualSpacing/>
        <w:rPr>
          <w:rFonts w:ascii="Century Gothic" w:eastAsia="Avenir" w:hAnsi="Century Gothic"/>
        </w:rPr>
      </w:pPr>
    </w:p>
    <w:p w14:paraId="5BD25BDC" w14:textId="301AE722" w:rsidR="00BA76D6" w:rsidRPr="00066EE2" w:rsidRDefault="00BA76D6" w:rsidP="00BA76D6">
      <w:pPr>
        <w:spacing w:after="160" w:line="259" w:lineRule="auto"/>
        <w:contextualSpacing/>
        <w:rPr>
          <w:rFonts w:ascii="Century Gothic" w:eastAsia="Avenir" w:hAnsi="Century Gothic"/>
        </w:rPr>
      </w:pPr>
    </w:p>
    <w:p w14:paraId="1321BF86" w14:textId="10BD25B0" w:rsidR="00BA76D6" w:rsidRPr="00066EE2" w:rsidRDefault="00BA76D6" w:rsidP="00BA76D6">
      <w:pPr>
        <w:spacing w:after="160" w:line="259" w:lineRule="auto"/>
        <w:contextualSpacing/>
        <w:rPr>
          <w:rFonts w:ascii="Century Gothic" w:eastAsia="Avenir" w:hAnsi="Century Gothic"/>
        </w:rPr>
      </w:pPr>
    </w:p>
    <w:p w14:paraId="435B98A5" w14:textId="2BFBC543" w:rsidR="00BA76D6" w:rsidRPr="00066EE2" w:rsidRDefault="00BA76D6" w:rsidP="00BA76D6">
      <w:pPr>
        <w:spacing w:after="160" w:line="259" w:lineRule="auto"/>
        <w:contextualSpacing/>
        <w:rPr>
          <w:rFonts w:ascii="Century Gothic" w:eastAsia="Avenir" w:hAnsi="Century Gothic"/>
        </w:rPr>
      </w:pPr>
    </w:p>
    <w:p w14:paraId="74CB7494" w14:textId="3C44386B" w:rsidR="00BA76D6" w:rsidRPr="00066EE2" w:rsidRDefault="00BA76D6" w:rsidP="00BA76D6">
      <w:pPr>
        <w:spacing w:after="160" w:line="259" w:lineRule="auto"/>
        <w:contextualSpacing/>
        <w:rPr>
          <w:rFonts w:ascii="Century Gothic" w:eastAsia="Avenir" w:hAnsi="Century Gothic"/>
        </w:rPr>
      </w:pPr>
    </w:p>
    <w:p w14:paraId="20353505" w14:textId="478D3663" w:rsidR="00BA76D6" w:rsidRPr="00066EE2" w:rsidRDefault="00BA76D6" w:rsidP="00BA76D6">
      <w:pPr>
        <w:tabs>
          <w:tab w:val="left" w:pos="2280"/>
        </w:tabs>
        <w:spacing w:after="160" w:line="259" w:lineRule="auto"/>
        <w:contextualSpacing/>
        <w:rPr>
          <w:rFonts w:ascii="Century Gothic" w:eastAsia="Avenir" w:hAnsi="Century Gothic"/>
        </w:rPr>
      </w:pPr>
      <w:r w:rsidRPr="00066EE2">
        <w:rPr>
          <w:rFonts w:ascii="Century Gothic" w:eastAsia="Avenir" w:hAnsi="Century Gothic"/>
        </w:rPr>
        <w:tab/>
      </w:r>
    </w:p>
    <w:p w14:paraId="0ADA9416" w14:textId="7E6FC1BE" w:rsidR="00BA76D6" w:rsidRPr="00066EE2" w:rsidRDefault="00BA76D6" w:rsidP="00BA76D6">
      <w:pPr>
        <w:spacing w:after="160" w:line="259" w:lineRule="auto"/>
        <w:contextualSpacing/>
        <w:rPr>
          <w:rFonts w:ascii="Century Gothic" w:eastAsia="Avenir" w:hAnsi="Century Gothic"/>
        </w:rPr>
      </w:pPr>
    </w:p>
    <w:p w14:paraId="2068873E" w14:textId="65191AAE" w:rsidR="00BA76D6" w:rsidRPr="00066EE2" w:rsidRDefault="00BA76D6" w:rsidP="00BA76D6">
      <w:pPr>
        <w:spacing w:after="160" w:line="259" w:lineRule="auto"/>
        <w:contextualSpacing/>
        <w:rPr>
          <w:rFonts w:ascii="Century Gothic" w:eastAsia="Avenir" w:hAnsi="Century Gothic"/>
        </w:rPr>
      </w:pPr>
    </w:p>
    <w:p w14:paraId="540C5874" w14:textId="78AA32C7" w:rsidR="00BA76D6" w:rsidRPr="00066EE2" w:rsidRDefault="00BA76D6" w:rsidP="00BA76D6">
      <w:pPr>
        <w:spacing w:after="160" w:line="259" w:lineRule="auto"/>
        <w:contextualSpacing/>
        <w:rPr>
          <w:rFonts w:ascii="Century Gothic" w:eastAsia="Avenir" w:hAnsi="Century Gothic"/>
        </w:rPr>
      </w:pPr>
    </w:p>
    <w:p w14:paraId="346AF7ED" w14:textId="06B60DDA" w:rsidR="00BA76D6" w:rsidRPr="00066EE2" w:rsidRDefault="00BA76D6" w:rsidP="00BA76D6">
      <w:pPr>
        <w:spacing w:after="160" w:line="259" w:lineRule="auto"/>
        <w:contextualSpacing/>
        <w:rPr>
          <w:rFonts w:ascii="Century Gothic" w:eastAsia="Avenir" w:hAnsi="Century Gothic"/>
        </w:rPr>
      </w:pPr>
    </w:p>
    <w:sectPr w:rsidR="00BA76D6" w:rsidRPr="00066EE2" w:rsidSect="00BA76D6">
      <w:footerReference w:type="default" r:id="rId11"/>
      <w:headerReference w:type="first" r:id="rId12"/>
      <w:pgSz w:w="12240" w:h="15840"/>
      <w:pgMar w:top="1440" w:right="1440" w:bottom="1440" w:left="1440" w:header="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92FA" w14:textId="77777777" w:rsidR="00B25471" w:rsidRDefault="00B25471" w:rsidP="00EF707E">
      <w:pPr>
        <w:spacing w:line="240" w:lineRule="auto"/>
      </w:pPr>
      <w:r>
        <w:separator/>
      </w:r>
    </w:p>
  </w:endnote>
  <w:endnote w:type="continuationSeparator" w:id="0">
    <w:p w14:paraId="1ED36958" w14:textId="77777777" w:rsidR="00B25471" w:rsidRDefault="00B25471" w:rsidP="00EF7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veni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40BE" w14:textId="0AE2FCEA" w:rsidR="00BA76D6" w:rsidRPr="00066EE2" w:rsidRDefault="00BA76D6" w:rsidP="00BA76D6">
    <w:pPr>
      <w:spacing w:after="160" w:line="259" w:lineRule="auto"/>
      <w:contextualSpacing/>
      <w:jc w:val="center"/>
      <w:rPr>
        <w:rFonts w:ascii="Century Gothic" w:eastAsia="Avenir" w:hAnsi="Century Gothic"/>
        <w:sz w:val="24"/>
        <w:szCs w:val="24"/>
      </w:rPr>
    </w:pPr>
    <w:r w:rsidRPr="00066EE2">
      <w:rPr>
        <w:rFonts w:ascii="Century Gothic" w:eastAsia="Calibri" w:hAnsi="Century Gothic"/>
        <w:b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6546266" wp14:editId="66B362D2">
              <wp:simplePos x="0" y="0"/>
              <wp:positionH relativeFrom="page">
                <wp:posOffset>0</wp:posOffset>
              </wp:positionH>
              <wp:positionV relativeFrom="paragraph">
                <wp:posOffset>-434340</wp:posOffset>
              </wp:positionV>
              <wp:extent cx="7870190" cy="1371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0190" cy="1371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80000">
                            <a:schemeClr val="bg1">
                              <a:lumMod val="8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ED0C0" id="Rectangle 2" o:spid="_x0000_s1026" style="position:absolute;margin-left:0;margin-top:-34.2pt;width:619.7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" fillcolor="#d8d8d8 [2732]" stroked="f" strokeweight="2pt">
              <v:fill color2="#d8d8d8 [2732]" rotate="t" colors="0 #d9d9d9;52429f #d9d9d9" focus="100%" type="gradient"/>
              <w10:wrap anchorx="page"/>
            </v:rect>
          </w:pict>
        </mc:Fallback>
      </mc:AlternateContent>
    </w:r>
    <w:r w:rsidRPr="00066EE2">
      <w:rPr>
        <w:rFonts w:ascii="Century Gothic" w:eastAsia="Avenir" w:hAnsi="Century Gothic"/>
        <w:sz w:val="24"/>
        <w:szCs w:val="24"/>
      </w:rPr>
      <w:t xml:space="preserve">Contact </w:t>
    </w:r>
    <w:hyperlink r:id="rId1" w:history="1">
      <w:r w:rsidRPr="00066EE2">
        <w:rPr>
          <w:rStyle w:val="Hyperlink"/>
          <w:rFonts w:ascii="Century Gothic" w:eastAsia="Avenir" w:hAnsi="Century Gothic"/>
          <w:sz w:val="24"/>
          <w:szCs w:val="24"/>
        </w:rPr>
        <w:t>OhioSFEC@osu.edu</w:t>
      </w:r>
    </w:hyperlink>
    <w:r w:rsidRPr="00066EE2">
      <w:rPr>
        <w:rFonts w:ascii="Century Gothic" w:eastAsia="Avenir" w:hAnsi="Century Gothic"/>
        <w:sz w:val="24"/>
        <w:szCs w:val="24"/>
      </w:rPr>
      <w:t xml:space="preserve"> or visit </w:t>
    </w:r>
    <w:hyperlink r:id="rId2" w:history="1">
      <w:r w:rsidRPr="00066EE2">
        <w:rPr>
          <w:rStyle w:val="Hyperlink"/>
          <w:rFonts w:ascii="Century Gothic" w:eastAsia="Avenir" w:hAnsi="Century Gothic"/>
          <w:sz w:val="24"/>
          <w:szCs w:val="24"/>
        </w:rPr>
        <w:t>https://OhioFamiliesEngage.osu.edu</w:t>
      </w:r>
    </w:hyperlink>
    <w:r w:rsidRPr="00066EE2">
      <w:rPr>
        <w:rFonts w:ascii="Century Gothic" w:eastAsia="Avenir" w:hAnsi="Century Gothic"/>
        <w:sz w:val="24"/>
        <w:szCs w:val="24"/>
      </w:rPr>
      <w:t xml:space="preserve"> for more training/tips/tools to support family engagement in your community!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A03B" w14:textId="77777777" w:rsidR="00B25471" w:rsidRDefault="00B25471" w:rsidP="00EF707E">
      <w:pPr>
        <w:spacing w:line="240" w:lineRule="auto"/>
      </w:pPr>
      <w:r>
        <w:separator/>
      </w:r>
    </w:p>
  </w:footnote>
  <w:footnote w:type="continuationSeparator" w:id="0">
    <w:p w14:paraId="1C7A9B75" w14:textId="77777777" w:rsidR="00B25471" w:rsidRDefault="00B25471" w:rsidP="00EF7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976A" w14:textId="5741ECAB" w:rsidR="000741EA" w:rsidRDefault="00BA76D6">
    <w:pPr>
      <w:pStyle w:val="Header"/>
    </w:pPr>
    <w:r w:rsidRPr="008D5520">
      <w:rPr>
        <w:rFonts w:eastAsia="Calibri"/>
        <w:b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88E148" wp14:editId="24FD36DE">
              <wp:simplePos x="0" y="0"/>
              <wp:positionH relativeFrom="page">
                <wp:posOffset>0</wp:posOffset>
              </wp:positionH>
              <wp:positionV relativeFrom="paragraph">
                <wp:posOffset>-419100</wp:posOffset>
              </wp:positionV>
              <wp:extent cx="7870190" cy="17621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0190" cy="17621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80000">
                            <a:schemeClr val="bg1">
                              <a:lumMod val="8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55EC2" id="Rectangle 1" o:spid="_x0000_s1026" style="position:absolute;margin-left:0;margin-top:-33pt;width:619.7pt;height:13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" fillcolor="#d8d8d8 [2732]" stroked="f" strokeweight="2pt">
              <v:fill color2="#d8d8d8 [2732]" rotate="t" colors="0 #d9d9d9;52429f #d9d9d9" focus="100%" type="gradient"/>
              <w10:wrap anchorx="page"/>
            </v:rect>
          </w:pict>
        </mc:Fallback>
      </mc:AlternateContent>
    </w:r>
  </w:p>
  <w:p w14:paraId="1D337AC8" w14:textId="172150B6" w:rsidR="00EF707E" w:rsidRDefault="00BA76D6">
    <w:pPr>
      <w:pStyle w:val="Header"/>
    </w:pPr>
    <w:r>
      <w:rPr>
        <w:rFonts w:eastAsia="Calibri"/>
        <w:b/>
        <w:noProof/>
        <w:sz w:val="32"/>
        <w:szCs w:val="20"/>
      </w:rPr>
      <w:drawing>
        <wp:anchor distT="0" distB="0" distL="114300" distR="114300" simplePos="0" relativeHeight="251662336" behindDoc="0" locked="0" layoutInCell="1" allowOverlap="1" wp14:anchorId="326781B9" wp14:editId="6D2877E6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5965164" cy="873760"/>
          <wp:effectExtent l="0" t="0" r="0" b="2540"/>
          <wp:wrapNone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 OSFEC Wide Stacked, Full Color (w-OSU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5164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B7">
      <w:rPr>
        <w:rFonts w:eastAsia="Calibri"/>
        <w:b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7DF4B" wp14:editId="24FC9382">
              <wp:simplePos x="0" y="0"/>
              <wp:positionH relativeFrom="column">
                <wp:posOffset>1130300</wp:posOffset>
              </wp:positionH>
              <wp:positionV relativeFrom="paragraph">
                <wp:posOffset>593603</wp:posOffset>
              </wp:positionV>
              <wp:extent cx="4188694" cy="531611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8694" cy="5316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D72594" w14:textId="6FDE4AB7" w:rsidR="00EF707E" w:rsidRDefault="00EF707E" w:rsidP="00EF707E">
                          <w:pPr>
                            <w:pStyle w:val="NormalWeb"/>
                            <w:tabs>
                              <w:tab w:val="left" w:pos="720"/>
                              <w:tab w:val="left" w:pos="810"/>
                              <w:tab w:val="right" w:pos="12240"/>
                            </w:tabs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7D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46.75pt;width:329.8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" filled="f" stroked="f">
              <v:textbox>
                <w:txbxContent>
                  <w:p w14:paraId="07D72594" w14:textId="6FDE4AB7" w:rsidR="00EF707E" w:rsidRDefault="00EF707E" w:rsidP="00EF707E">
                    <w:pPr>
                      <w:pStyle w:val="NormalWeb"/>
                      <w:tabs>
                        <w:tab w:val="left" w:pos="720"/>
                        <w:tab w:val="left" w:pos="810"/>
                        <w:tab w:val="right" w:pos="12240"/>
                      </w:tabs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39A"/>
    <w:multiLevelType w:val="multilevel"/>
    <w:tmpl w:val="6BD2B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885B8F"/>
    <w:multiLevelType w:val="multilevel"/>
    <w:tmpl w:val="95160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0356F2"/>
    <w:multiLevelType w:val="hybridMultilevel"/>
    <w:tmpl w:val="7C0C4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C5"/>
    <w:rsid w:val="00066EE2"/>
    <w:rsid w:val="000741EA"/>
    <w:rsid w:val="000A2F01"/>
    <w:rsid w:val="000F4254"/>
    <w:rsid w:val="001A0D1E"/>
    <w:rsid w:val="001A0FE1"/>
    <w:rsid w:val="002D6415"/>
    <w:rsid w:val="00335CDE"/>
    <w:rsid w:val="00363C72"/>
    <w:rsid w:val="003F4BD4"/>
    <w:rsid w:val="004D234C"/>
    <w:rsid w:val="00537F8E"/>
    <w:rsid w:val="00561B6D"/>
    <w:rsid w:val="005C7569"/>
    <w:rsid w:val="0071232F"/>
    <w:rsid w:val="0074288C"/>
    <w:rsid w:val="0093115B"/>
    <w:rsid w:val="009E3EBE"/>
    <w:rsid w:val="00A25CC1"/>
    <w:rsid w:val="00AD1879"/>
    <w:rsid w:val="00B25471"/>
    <w:rsid w:val="00B921C4"/>
    <w:rsid w:val="00BA76D6"/>
    <w:rsid w:val="00CB6A44"/>
    <w:rsid w:val="00CF6E81"/>
    <w:rsid w:val="00D03FC5"/>
    <w:rsid w:val="00DB2EA3"/>
    <w:rsid w:val="00E752B7"/>
    <w:rsid w:val="00EC5C7D"/>
    <w:rsid w:val="00EF707E"/>
    <w:rsid w:val="00F25583"/>
    <w:rsid w:val="00F867A0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6B55"/>
  <w15:docId w15:val="{445414FB-B011-42D2-B0AA-AA584E11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0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7E"/>
  </w:style>
  <w:style w:type="paragraph" w:styleId="Footer">
    <w:name w:val="footer"/>
    <w:basedOn w:val="Normal"/>
    <w:link w:val="FooterChar"/>
    <w:uiPriority w:val="99"/>
    <w:unhideWhenUsed/>
    <w:rsid w:val="00EF70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7E"/>
  </w:style>
  <w:style w:type="paragraph" w:styleId="NormalWeb">
    <w:name w:val="Normal (Web)"/>
    <w:basedOn w:val="Normal"/>
    <w:uiPriority w:val="99"/>
    <w:semiHidden/>
    <w:unhideWhenUsed/>
    <w:rsid w:val="00EF70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hioFamiliesEngage.osu.edu" TargetMode="External"/><Relationship Id="rId1" Type="http://schemas.openxmlformats.org/officeDocument/2006/relationships/hyperlink" Target="mailto:OhioSFEC@o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4533CFA4F7E4EAAF049C45C428BD0" ma:contentTypeVersion="13" ma:contentTypeDescription="Create a new document." ma:contentTypeScope="" ma:versionID="74e690defee5415d18defe58a8f32226">
  <xsd:schema xmlns:xsd="http://www.w3.org/2001/XMLSchema" xmlns:xs="http://www.w3.org/2001/XMLSchema" xmlns:p="http://schemas.microsoft.com/office/2006/metadata/properties" xmlns:ns3="dbc3f2c6-cd90-49f8-a10f-438c6227cf34" xmlns:ns4="4039cfd5-35c2-41bb-b517-cbf285c4ca8b" targetNamespace="http://schemas.microsoft.com/office/2006/metadata/properties" ma:root="true" ma:fieldsID="fccdbc77b113c1e713f55bd2e5172233" ns3:_="" ns4:_="">
    <xsd:import namespace="dbc3f2c6-cd90-49f8-a10f-438c6227cf34"/>
    <xsd:import namespace="4039cfd5-35c2-41bb-b517-cbf285c4c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3f2c6-cd90-49f8-a10f-438c6227c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9cfd5-35c2-41bb-b517-cbf285c4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A568-5590-4C5B-A522-2DDBEB56E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B6C40-018C-4466-996A-A432671B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66D59-F868-4120-992C-D189AFB02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3f2c6-cd90-49f8-a10f-438c6227cf34"/>
    <ds:schemaRef ds:uri="4039cfd5-35c2-41bb-b517-cbf285c4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6C7E8-8D07-4F11-84E2-293F2B2D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Boone, Barbara J.</dc:creator>
  <cp:lastModifiedBy>Wellman, Meredith</cp:lastModifiedBy>
  <cp:revision>5</cp:revision>
  <cp:lastPrinted>2019-10-14T19:01:00Z</cp:lastPrinted>
  <dcterms:created xsi:type="dcterms:W3CDTF">2019-10-10T17:53:00Z</dcterms:created>
  <dcterms:modified xsi:type="dcterms:W3CDTF">2019-10-14T19:02:00Z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0x01010095F4533CFA4F7E4EAAF049C45C428BD0</vt:lpwstr>
  </property>
</Properties>
</file>