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6FB7" w14:textId="2A75E94D" w:rsidR="00DC7713" w:rsidRDefault="00DC7713" w:rsidP="00DC771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7386D19" wp14:editId="5276ED0A">
            <wp:simplePos x="0" y="0"/>
            <wp:positionH relativeFrom="margin">
              <wp:align>right</wp:align>
            </wp:positionH>
            <wp:positionV relativeFrom="paragraph">
              <wp:posOffset>-50800</wp:posOffset>
            </wp:positionV>
            <wp:extent cx="594360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Full Color (w-OSU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DF740" w14:textId="08840897" w:rsidR="00DC7713" w:rsidRDefault="00DC7713" w:rsidP="00DC7713">
      <w:pPr>
        <w:jc w:val="center"/>
        <w:rPr>
          <w:b/>
          <w:bCs/>
          <w:u w:val="single"/>
        </w:rPr>
      </w:pPr>
    </w:p>
    <w:p w14:paraId="4C4A459F" w14:textId="2A3E14D9" w:rsidR="00DC7713" w:rsidRDefault="00DC7713" w:rsidP="00DC7713">
      <w:pPr>
        <w:jc w:val="center"/>
        <w:rPr>
          <w:b/>
          <w:bCs/>
          <w:u w:val="single"/>
        </w:rPr>
      </w:pPr>
    </w:p>
    <w:p w14:paraId="2AB2A419" w14:textId="224E0FB3" w:rsidR="00DC7713" w:rsidRDefault="00DC7713" w:rsidP="00DC7713">
      <w:pPr>
        <w:jc w:val="center"/>
        <w:rPr>
          <w:b/>
          <w:bCs/>
          <w:u w:val="single"/>
        </w:rPr>
      </w:pPr>
    </w:p>
    <w:p w14:paraId="27BD1DD8" w14:textId="77777777" w:rsidR="00DC7713" w:rsidRDefault="00DC7713" w:rsidP="00DC7713">
      <w:pPr>
        <w:jc w:val="center"/>
        <w:rPr>
          <w:b/>
          <w:bCs/>
          <w:u w:val="single"/>
        </w:rPr>
      </w:pPr>
    </w:p>
    <w:p w14:paraId="14FF4A7F" w14:textId="6A3CC5F0" w:rsidR="00DC7713" w:rsidRPr="00DC7713" w:rsidRDefault="00DC7713" w:rsidP="00DC7713">
      <w:pPr>
        <w:jc w:val="center"/>
        <w:rPr>
          <w:b/>
          <w:bCs/>
          <w:sz w:val="32"/>
          <w:u w:val="single"/>
        </w:rPr>
      </w:pPr>
      <w:r w:rsidRPr="00DC7713">
        <w:rPr>
          <w:b/>
          <w:bCs/>
          <w:sz w:val="32"/>
          <w:u w:val="single"/>
        </w:rPr>
        <w:t>Family Engagement within Trauma-Informed Schools Toolkits</w:t>
      </w:r>
    </w:p>
    <w:p w14:paraId="736CF60A" w14:textId="59F86CE1" w:rsidR="00DC7713" w:rsidRPr="00DC7713" w:rsidRDefault="00DC7713" w:rsidP="00DC7713">
      <w:pPr>
        <w:jc w:val="center"/>
        <w:rPr>
          <w:bCs/>
        </w:rPr>
      </w:pPr>
    </w:p>
    <w:p w14:paraId="0F9B3F58" w14:textId="5B3F9C96" w:rsidR="000C1E85" w:rsidRDefault="00C22463" w:rsidP="00DC7713">
      <w:r>
        <w:rPr>
          <w:bCs/>
        </w:rPr>
        <w:t>This</w:t>
      </w:r>
      <w:r w:rsidR="00DC7713" w:rsidRPr="00DC7713">
        <w:rPr>
          <w:bCs/>
        </w:rPr>
        <w:t xml:space="preserve"> toolkit </w:t>
      </w:r>
      <w:r>
        <w:rPr>
          <w:bCs/>
        </w:rPr>
        <w:t>was</w:t>
      </w:r>
      <w:r w:rsidR="00DC7713" w:rsidRPr="00DC7713">
        <w:rPr>
          <w:bCs/>
        </w:rPr>
        <w:t xml:space="preserve"> designed for </w:t>
      </w:r>
      <w:r w:rsidR="00DC7713">
        <w:rPr>
          <w:bCs/>
        </w:rPr>
        <w:t xml:space="preserve">a facilitator to present to </w:t>
      </w:r>
      <w:r w:rsidR="004340A2">
        <w:t>middle and high</w:t>
      </w:r>
      <w:r w:rsidR="00DC7713">
        <w:t xml:space="preserve"> </w:t>
      </w:r>
      <w:r w:rsidR="00DC7713" w:rsidRPr="00DC7713">
        <w:t>school staff (leaders, teachers, other staff) seeking</w:t>
      </w:r>
      <w:r w:rsidR="00BA44AA">
        <w:t xml:space="preserve"> </w:t>
      </w:r>
      <w:r w:rsidR="00DC7713" w:rsidRPr="00DC7713">
        <w:t>to offer</w:t>
      </w:r>
      <w:r w:rsidR="00BA44AA">
        <w:t xml:space="preserve"> support to</w:t>
      </w:r>
      <w:r w:rsidR="00DC7713" w:rsidRPr="00DC7713">
        <w:t xml:space="preserve"> families when their children experience trauma.</w:t>
      </w:r>
      <w:r w:rsidR="00BA44AA">
        <w:t xml:space="preserve">  This toolkit </w:t>
      </w:r>
      <w:r w:rsidR="00EB66E3">
        <w:t>can be used as an introduction to trauma-informed practices or as a supplement to a more robust trauma-informed schools training program</w:t>
      </w:r>
      <w:r w:rsidR="00BA44AA">
        <w:t>.</w:t>
      </w:r>
      <w:r>
        <w:t xml:space="preserve">  A second version of this toolkit tailored to </w:t>
      </w:r>
      <w:r w:rsidR="004340A2">
        <w:t>elementary</w:t>
      </w:r>
      <w:r>
        <w:t xml:space="preserve"> school staff is also available.</w:t>
      </w:r>
    </w:p>
    <w:p w14:paraId="304D4467" w14:textId="7B2683CD" w:rsidR="00DC7713" w:rsidRDefault="00DC7713" w:rsidP="00DC7713">
      <w:r>
        <w:t>The toolkits contain the following resources:</w:t>
      </w:r>
    </w:p>
    <w:p w14:paraId="1F45EDC0" w14:textId="10E47C66" w:rsidR="00DC7713" w:rsidRDefault="00DC7713" w:rsidP="005F04A1">
      <w:pPr>
        <w:pStyle w:val="ListParagraph"/>
        <w:numPr>
          <w:ilvl w:val="0"/>
          <w:numId w:val="1"/>
        </w:numPr>
      </w:pPr>
      <w:r>
        <w:t>An interactive PowerPoint presentation with presenter notes embedded that could be used as a guide for conversations</w:t>
      </w:r>
      <w:r w:rsidR="000C1E85">
        <w:t xml:space="preserve"> or presented more formally at a staff professional development</w:t>
      </w:r>
      <w:r w:rsidR="00D02870">
        <w:t>.</w:t>
      </w:r>
      <w:r>
        <w:t xml:space="preserve"> (Plan for at least 1 hour)</w:t>
      </w:r>
    </w:p>
    <w:p w14:paraId="40CA4FAD" w14:textId="25729274" w:rsidR="00D02870" w:rsidRDefault="00D02870" w:rsidP="00D02870">
      <w:pPr>
        <w:numPr>
          <w:ilvl w:val="0"/>
          <w:numId w:val="1"/>
        </w:numPr>
      </w:pPr>
      <w:r>
        <w:t>A worksheet to accompany one of the slides in the presentation, which will allow staff to self-assess their school’s implementation of the principles of trauma informed care with families.</w:t>
      </w:r>
    </w:p>
    <w:p w14:paraId="62543F49" w14:textId="0F933F58" w:rsidR="00DC7713" w:rsidRDefault="000C1E85" w:rsidP="00DC7713">
      <w:pPr>
        <w:numPr>
          <w:ilvl w:val="0"/>
          <w:numId w:val="1"/>
        </w:numPr>
      </w:pPr>
      <w:r>
        <w:t>A set of handouts for school staff:</w:t>
      </w:r>
    </w:p>
    <w:p w14:paraId="23108054" w14:textId="7C8A6584" w:rsidR="00DC7713" w:rsidRPr="00DC7713" w:rsidRDefault="00DC7713" w:rsidP="00DC7713">
      <w:pPr>
        <w:numPr>
          <w:ilvl w:val="1"/>
          <w:numId w:val="1"/>
        </w:numPr>
      </w:pPr>
      <w:r w:rsidRPr="00DC7713">
        <w:t>“Family Engagement within Trauma-Informed Schools”</w:t>
      </w:r>
      <w:r w:rsidR="000C1E85">
        <w:t xml:space="preserve">: This handout includes principles of trauma informed care and practices to employ with families. </w:t>
      </w:r>
      <w:r w:rsidRPr="00DC7713">
        <w:t xml:space="preserve"> </w:t>
      </w:r>
    </w:p>
    <w:p w14:paraId="36C4B70E" w14:textId="37694229" w:rsidR="00D02870" w:rsidRDefault="00DC7713" w:rsidP="00D02870">
      <w:pPr>
        <w:numPr>
          <w:ilvl w:val="1"/>
          <w:numId w:val="1"/>
        </w:numPr>
      </w:pPr>
      <w:r w:rsidRPr="00DC7713">
        <w:t>“Be Ready with Resources”</w:t>
      </w:r>
      <w:r w:rsidR="000C1E85">
        <w:t xml:space="preserve">: This handout contains a series of links that school staff could go to in order to connect </w:t>
      </w:r>
      <w:r w:rsidR="00D02870">
        <w:t>families with information and tools to support their children who have experienced trauma</w:t>
      </w:r>
      <w:r w:rsidR="000C1E85">
        <w:t>.</w:t>
      </w:r>
    </w:p>
    <w:p w14:paraId="3A370888" w14:textId="77777777" w:rsidR="000467D1" w:rsidRDefault="00D02870" w:rsidP="00D02870">
      <w:pPr>
        <w:numPr>
          <w:ilvl w:val="0"/>
          <w:numId w:val="1"/>
        </w:numPr>
      </w:pPr>
      <w:r>
        <w:lastRenderedPageBreak/>
        <w:t>Two example resources that school staff could share with families about relaxation exercises and ways to help children heal.</w:t>
      </w:r>
    </w:p>
    <w:p w14:paraId="09F26262" w14:textId="517B2CCA" w:rsidR="00EB359D" w:rsidRDefault="00EB66E3" w:rsidP="00EB359D">
      <w:pPr>
        <w:numPr>
          <w:ilvl w:val="0"/>
          <w:numId w:val="1"/>
        </w:numPr>
      </w:pPr>
      <w:r>
        <w:t>Two self-care resources from the National Child Traumatic Stress Network</w:t>
      </w:r>
    </w:p>
    <w:p w14:paraId="7BAA986C" w14:textId="607450A0" w:rsidR="00EB66E3" w:rsidRDefault="00EB66E3" w:rsidP="00EB359D">
      <w:pPr>
        <w:numPr>
          <w:ilvl w:val="0"/>
          <w:numId w:val="1"/>
        </w:numPr>
      </w:pPr>
      <w:r>
        <w:t>A Secondary Traumatic Stress Handout for Administrators and Building Leadership Teams</w:t>
      </w:r>
    </w:p>
    <w:p w14:paraId="646379AD" w14:textId="6945E3E3" w:rsidR="00EB359D" w:rsidRDefault="00EB359D" w:rsidP="00EB359D"/>
    <w:p w14:paraId="39446C88" w14:textId="11047AEC" w:rsidR="00EB66E3" w:rsidRDefault="00EB66E3" w:rsidP="00EB359D"/>
    <w:p w14:paraId="06F521EB" w14:textId="0522FAF5" w:rsidR="00EB66E3" w:rsidRDefault="00EB66E3" w:rsidP="00EB359D"/>
    <w:p w14:paraId="2200CD6E" w14:textId="536B8C5B" w:rsidR="00EB359D" w:rsidRDefault="00EB359D" w:rsidP="00EB359D">
      <w:r>
        <w:t xml:space="preserve">For more information, please contact Dr. Barbara Boone at </w:t>
      </w:r>
      <w:hyperlink r:id="rId6" w:history="1">
        <w:r w:rsidRPr="002B6BD8">
          <w:rPr>
            <w:rStyle w:val="Hyperlink"/>
          </w:rPr>
          <w:t>OhioSFEC@osu.edu</w:t>
        </w:r>
      </w:hyperlink>
      <w:r>
        <w:t xml:space="preserve">. </w:t>
      </w:r>
    </w:p>
    <w:sectPr w:rsidR="00EB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056"/>
    <w:multiLevelType w:val="hybridMultilevel"/>
    <w:tmpl w:val="4F9A4C4C"/>
    <w:lvl w:ilvl="0" w:tplc="9232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9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96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6073EE"/>
    <w:multiLevelType w:val="hybridMultilevel"/>
    <w:tmpl w:val="97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3"/>
    <w:rsid w:val="000467D1"/>
    <w:rsid w:val="000C1E85"/>
    <w:rsid w:val="00252C48"/>
    <w:rsid w:val="002D412F"/>
    <w:rsid w:val="004340A2"/>
    <w:rsid w:val="00845096"/>
    <w:rsid w:val="00BA44AA"/>
    <w:rsid w:val="00C22463"/>
    <w:rsid w:val="00D02870"/>
    <w:rsid w:val="00DC7713"/>
    <w:rsid w:val="00EB359D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A618"/>
  <w15:chartTrackingRefBased/>
  <w15:docId w15:val="{1A60AC21-1B20-44AD-ABD3-2B9554A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SFEC@o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Max, Ryan J.</cp:lastModifiedBy>
  <cp:revision>2</cp:revision>
  <dcterms:created xsi:type="dcterms:W3CDTF">2019-06-04T20:25:00Z</dcterms:created>
  <dcterms:modified xsi:type="dcterms:W3CDTF">2019-06-04T20:25:00Z</dcterms:modified>
</cp:coreProperties>
</file>