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FC" w:rsidRPr="001C1DFD" w:rsidRDefault="001C1DFD" w:rsidP="00C7258C">
      <w:pPr>
        <w:pStyle w:val="Heading1"/>
        <w:spacing w:before="0" w:after="0"/>
        <w:rPr>
          <w:rFonts w:ascii="Cambria" w:hAnsi="Cambria"/>
        </w:rPr>
      </w:pPr>
      <w:r w:rsidRPr="001C1DFD">
        <w:rPr>
          <w:rFonts w:ascii="Cambria" w:hAnsi="Cambria"/>
          <w:noProof/>
          <w:lang w:eastAsia="en-US"/>
        </w:rPr>
        <mc:AlternateContent>
          <mc:Choice Requires="wps">
            <w:drawing>
              <wp:anchor distT="45720" distB="45720" distL="114300" distR="114300" simplePos="0" relativeHeight="251663360" behindDoc="0" locked="0" layoutInCell="1" allowOverlap="1" wp14:anchorId="5C068FA0" wp14:editId="02C0C5D8">
                <wp:simplePos x="0" y="0"/>
                <wp:positionH relativeFrom="margin">
                  <wp:posOffset>1093470</wp:posOffset>
                </wp:positionH>
                <wp:positionV relativeFrom="paragraph">
                  <wp:posOffset>-128270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1C1DFD" w:rsidRPr="000904EB" w:rsidRDefault="001C1DFD" w:rsidP="001C1DFD">
                            <w:pPr>
                              <w:jc w:val="center"/>
                              <w:rPr>
                                <w:rFonts w:ascii="Cambria" w:hAnsi="Cambria"/>
                                <w:b/>
                                <w:color w:val="5B9BD5"/>
                                <w:sz w:val="32"/>
                                <w:szCs w:val="44"/>
                              </w:rPr>
                            </w:pPr>
                            <w:r w:rsidRPr="000904EB">
                              <w:rPr>
                                <w:rFonts w:ascii="Cambria" w:hAnsi="Cambria"/>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68FA0" id="_x0000_t202" coordsize="21600,21600" o:spt="202" path="m,l,21600r21600,l21600,xe">
                <v:stroke joinstyle="miter"/>
                <v:path gradientshapeok="t" o:connecttype="rect"/>
              </v:shapetype>
              <v:shape id="Text Box 217" o:spid="_x0000_s1026" type="#_x0000_t202" style="position:absolute;margin-left:86.1pt;margin-top:-10.1pt;width:535.75pt;height:46.8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" stroked="f" strokeweight=".25pt">
                <v:textbox style="mso-fit-shape-to-text:t">
                  <w:txbxContent>
                    <w:p w:rsidR="001C1DFD" w:rsidRPr="000904EB" w:rsidRDefault="001C1DFD" w:rsidP="001C1DFD">
                      <w:pPr>
                        <w:jc w:val="center"/>
                        <w:rPr>
                          <w:rFonts w:ascii="Cambria" w:hAnsi="Cambria"/>
                          <w:b/>
                          <w:color w:val="5B9BD5"/>
                          <w:sz w:val="32"/>
                          <w:szCs w:val="44"/>
                        </w:rPr>
                      </w:pPr>
                      <w:r w:rsidRPr="000904EB">
                        <w:rPr>
                          <w:rFonts w:ascii="Cambria" w:hAnsi="Cambria"/>
                          <w:b/>
                          <w:color w:val="5B9BD5"/>
                          <w:sz w:val="32"/>
                          <w:szCs w:val="44"/>
                        </w:rPr>
                        <w:t>Parent-Teacher Partnerships for Student Success</w:t>
                      </w:r>
                    </w:p>
                  </w:txbxContent>
                </v:textbox>
                <w10:wrap anchorx="margin"/>
              </v:shape>
            </w:pict>
          </mc:Fallback>
        </mc:AlternateContent>
      </w:r>
      <w:r w:rsidRPr="001C1DFD">
        <w:rPr>
          <w:rFonts w:ascii="Cambria" w:hAnsi="Cambria"/>
          <w:noProof/>
          <w:lang w:eastAsia="en-US"/>
        </w:rPr>
        <w:drawing>
          <wp:anchor distT="0" distB="0" distL="114300" distR="114300" simplePos="0" relativeHeight="251664384" behindDoc="0" locked="0" layoutInCell="1" allowOverlap="1" wp14:anchorId="213DEB74" wp14:editId="5F7E7A62">
            <wp:simplePos x="0" y="0"/>
            <wp:positionH relativeFrom="margin">
              <wp:posOffset>-91440</wp:posOffset>
            </wp:positionH>
            <wp:positionV relativeFrom="paragraph">
              <wp:posOffset>-220980</wp:posOffset>
            </wp:positionV>
            <wp:extent cx="2089785" cy="438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9">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01" w:rsidRPr="001C1DFD" w:rsidRDefault="00791201" w:rsidP="00C7258C">
      <w:pPr>
        <w:pStyle w:val="Heading1"/>
        <w:spacing w:before="0" w:after="0"/>
        <w:rPr>
          <w:rFonts w:ascii="Cambria" w:hAnsi="Cambria"/>
        </w:rPr>
        <w:sectPr w:rsidR="00791201" w:rsidRPr="001C1DFD" w:rsidSect="00791201">
          <w:type w:val="continuous"/>
          <w:pgSz w:w="12240" w:h="15840"/>
          <w:pgMar w:top="720" w:right="576" w:bottom="432" w:left="720" w:header="720" w:footer="720" w:gutter="0"/>
          <w:cols w:num="2" w:space="432"/>
          <w:docGrid w:linePitch="231"/>
        </w:sectPr>
      </w:pPr>
    </w:p>
    <w:p w:rsidR="001C1DFD" w:rsidRDefault="001C1DFD" w:rsidP="00C7258C">
      <w:pPr>
        <w:pStyle w:val="Heading1"/>
        <w:spacing w:before="0" w:after="0"/>
        <w:rPr>
          <w:rFonts w:ascii="Cambria" w:hAnsi="Cambria"/>
        </w:rPr>
      </w:pPr>
    </w:p>
    <w:p w:rsidR="001C1DFD" w:rsidRDefault="001C1DFD" w:rsidP="00C7258C">
      <w:pPr>
        <w:pStyle w:val="Heading1"/>
        <w:spacing w:before="0" w:after="0"/>
        <w:rPr>
          <w:rFonts w:ascii="Cambria" w:hAnsi="Cambria"/>
          <w:color w:val="808080" w:themeColor="background1" w:themeShade="80"/>
        </w:rPr>
        <w:sectPr w:rsidR="001C1DFD" w:rsidSect="00E8705B">
          <w:type w:val="continuous"/>
          <w:pgSz w:w="12240" w:h="15840"/>
          <w:pgMar w:top="720" w:right="576" w:bottom="432" w:left="720" w:header="720" w:footer="720" w:gutter="0"/>
          <w:cols w:num="2" w:space="720"/>
          <w:docGrid w:linePitch="231"/>
        </w:sectPr>
      </w:pPr>
    </w:p>
    <w:p w:rsidR="008A3E75" w:rsidRPr="001C1DFD" w:rsidRDefault="00D52A13" w:rsidP="00C7258C">
      <w:pPr>
        <w:pStyle w:val="Heading1"/>
        <w:spacing w:before="0" w:after="0"/>
        <w:rPr>
          <w:rFonts w:ascii="Cambria" w:hAnsi="Cambria"/>
          <w:color w:val="808080" w:themeColor="background1" w:themeShade="80"/>
        </w:rPr>
      </w:pPr>
      <w:r w:rsidRPr="001C1DFD">
        <w:rPr>
          <w:rFonts w:ascii="Cambria" w:hAnsi="Cambria"/>
          <w:color w:val="808080" w:themeColor="background1" w:themeShade="80"/>
        </w:rPr>
        <w:t>What is the Model?</w:t>
      </w:r>
    </w:p>
    <w:p w:rsidR="008A3E75" w:rsidRPr="001C1DFD" w:rsidRDefault="00855166" w:rsidP="004921FA">
      <w:pPr>
        <w:spacing w:line="240" w:lineRule="auto"/>
        <w:rPr>
          <w:rFonts w:ascii="Cambria" w:hAnsi="Cambria"/>
          <w:sz w:val="20"/>
          <w:szCs w:val="20"/>
        </w:rPr>
      </w:pPr>
      <w:r w:rsidRPr="001C1DFD">
        <w:rPr>
          <w:rFonts w:ascii="Cambria" w:hAnsi="Cambria"/>
          <w:sz w:val="20"/>
          <w:szCs w:val="20"/>
        </w:rPr>
        <w:t xml:space="preserve">Parents and teachers </w:t>
      </w:r>
      <w:r w:rsidR="004921FA" w:rsidRPr="001C1DFD">
        <w:rPr>
          <w:rFonts w:ascii="Cambria" w:hAnsi="Cambria"/>
          <w:sz w:val="20"/>
          <w:szCs w:val="20"/>
        </w:rPr>
        <w:t>m</w:t>
      </w:r>
      <w:r w:rsidR="003D1997" w:rsidRPr="001C1DFD">
        <w:rPr>
          <w:rFonts w:ascii="Cambria" w:hAnsi="Cambria"/>
          <w:sz w:val="20"/>
          <w:szCs w:val="20"/>
        </w:rPr>
        <w:t>eet</w:t>
      </w:r>
      <w:r w:rsidRPr="001C1DFD">
        <w:rPr>
          <w:rFonts w:ascii="Cambria" w:hAnsi="Cambria"/>
          <w:sz w:val="20"/>
          <w:szCs w:val="20"/>
        </w:rPr>
        <w:t xml:space="preserve"> together</w:t>
      </w:r>
      <w:r w:rsidR="003D1997" w:rsidRPr="001C1DFD">
        <w:rPr>
          <w:rFonts w:ascii="Cambria" w:hAnsi="Cambria"/>
          <w:sz w:val="20"/>
          <w:szCs w:val="20"/>
        </w:rPr>
        <w:t xml:space="preserve"> </w:t>
      </w:r>
      <w:r w:rsidRPr="001C1DFD">
        <w:rPr>
          <w:rFonts w:ascii="Cambria" w:hAnsi="Cambria"/>
          <w:sz w:val="20"/>
          <w:szCs w:val="20"/>
        </w:rPr>
        <w:t xml:space="preserve">to learn </w:t>
      </w:r>
      <w:r w:rsidR="00612075" w:rsidRPr="001C1DFD">
        <w:rPr>
          <w:rFonts w:ascii="Cambria" w:hAnsi="Cambria"/>
          <w:sz w:val="20"/>
          <w:szCs w:val="20"/>
        </w:rPr>
        <w:t>how to</w:t>
      </w:r>
      <w:r w:rsidRPr="001C1DFD">
        <w:rPr>
          <w:rFonts w:ascii="Cambria" w:hAnsi="Cambria"/>
          <w:sz w:val="20"/>
          <w:szCs w:val="20"/>
        </w:rPr>
        <w:t xml:space="preserve"> strengthen their </w:t>
      </w:r>
      <w:r w:rsidR="00CA3054" w:rsidRPr="001C1DFD">
        <w:rPr>
          <w:rFonts w:ascii="Cambria" w:hAnsi="Cambria"/>
          <w:sz w:val="20"/>
          <w:szCs w:val="20"/>
        </w:rPr>
        <w:t>partnership</w:t>
      </w:r>
      <w:r w:rsidRPr="001C1DFD">
        <w:rPr>
          <w:rFonts w:ascii="Cambria" w:hAnsi="Cambria"/>
          <w:sz w:val="20"/>
          <w:szCs w:val="20"/>
        </w:rPr>
        <w:t xml:space="preserve"> to support student success.  </w:t>
      </w:r>
      <w:r w:rsidR="0074252A" w:rsidRPr="001C1DFD">
        <w:rPr>
          <w:rFonts w:ascii="Cambria" w:hAnsi="Cambria"/>
          <w:sz w:val="20"/>
          <w:szCs w:val="20"/>
        </w:rPr>
        <w:t xml:space="preserve">Parent and teacher co-facilitators </w:t>
      </w:r>
      <w:r w:rsidRPr="001C1DFD">
        <w:rPr>
          <w:rFonts w:ascii="Cambria" w:hAnsi="Cambria"/>
          <w:sz w:val="20"/>
          <w:szCs w:val="20"/>
        </w:rPr>
        <w:t>lead discussions</w:t>
      </w:r>
      <w:r w:rsidR="003D1997" w:rsidRPr="001C1DFD">
        <w:rPr>
          <w:rFonts w:ascii="Cambria" w:hAnsi="Cambria"/>
          <w:sz w:val="20"/>
          <w:szCs w:val="20"/>
        </w:rPr>
        <w:t xml:space="preserve"> and interactive activities</w:t>
      </w:r>
      <w:r w:rsidRPr="001C1DFD">
        <w:rPr>
          <w:rFonts w:ascii="Cambria" w:hAnsi="Cambria"/>
          <w:sz w:val="20"/>
          <w:szCs w:val="20"/>
        </w:rPr>
        <w:t xml:space="preserve"> aimed at</w:t>
      </w:r>
      <w:r w:rsidR="003D1997" w:rsidRPr="001C1DFD">
        <w:rPr>
          <w:rFonts w:ascii="Cambria" w:hAnsi="Cambria"/>
          <w:sz w:val="20"/>
          <w:szCs w:val="20"/>
        </w:rPr>
        <w:t xml:space="preserve"> building parent and teacher confidence and understanding of effective strategies for partnering.  I</w:t>
      </w:r>
      <w:r w:rsidR="009D0B85" w:rsidRPr="001C1DFD">
        <w:rPr>
          <w:rFonts w:ascii="Cambria" w:hAnsi="Cambria"/>
          <w:sz w:val="20"/>
          <w:szCs w:val="20"/>
        </w:rPr>
        <w:t>n</w:t>
      </w:r>
      <w:r w:rsidR="003D1997" w:rsidRPr="001C1DFD">
        <w:rPr>
          <w:rFonts w:ascii="Cambria" w:hAnsi="Cambria"/>
          <w:sz w:val="20"/>
          <w:szCs w:val="20"/>
        </w:rPr>
        <w:t xml:space="preserve"> addition, </w:t>
      </w:r>
      <w:r w:rsidR="0074252A" w:rsidRPr="001C1DFD">
        <w:rPr>
          <w:rFonts w:ascii="Cambria" w:hAnsi="Cambria"/>
          <w:sz w:val="20"/>
          <w:szCs w:val="20"/>
        </w:rPr>
        <w:t xml:space="preserve">Building and District Leadership Teams </w:t>
      </w:r>
      <w:r w:rsidR="003D1997" w:rsidRPr="001C1DFD">
        <w:rPr>
          <w:rFonts w:ascii="Cambria" w:hAnsi="Cambria"/>
          <w:sz w:val="20"/>
          <w:szCs w:val="20"/>
        </w:rPr>
        <w:t>learn how they can improve their partnership practices.</w:t>
      </w:r>
      <w:r w:rsidRPr="001C1DFD">
        <w:rPr>
          <w:rFonts w:ascii="Cambria" w:hAnsi="Cambria"/>
          <w:sz w:val="20"/>
          <w:szCs w:val="20"/>
        </w:rPr>
        <w:t xml:space="preserve"> </w:t>
      </w:r>
    </w:p>
    <w:p w:rsidR="00855166" w:rsidRPr="001C1DFD" w:rsidRDefault="00855166" w:rsidP="00C7258C">
      <w:pPr>
        <w:pStyle w:val="Heading1"/>
        <w:spacing w:before="0"/>
        <w:rPr>
          <w:rFonts w:ascii="Cambria" w:hAnsi="Cambria"/>
          <w:color w:val="808080" w:themeColor="background1" w:themeShade="80"/>
        </w:rPr>
      </w:pPr>
      <w:r w:rsidRPr="001C1DFD">
        <w:rPr>
          <w:rFonts w:ascii="Cambria" w:hAnsi="Cambria"/>
          <w:color w:val="808080" w:themeColor="background1" w:themeShade="80"/>
        </w:rPr>
        <w:t>8 Sessions</w:t>
      </w:r>
    </w:p>
    <w:p w:rsidR="00B175CE" w:rsidRPr="001C1DFD" w:rsidRDefault="003D1997" w:rsidP="004921FA">
      <w:pPr>
        <w:spacing w:line="240" w:lineRule="auto"/>
        <w:rPr>
          <w:rFonts w:ascii="Cambria" w:hAnsi="Cambria"/>
          <w:sz w:val="20"/>
          <w:szCs w:val="20"/>
        </w:rPr>
      </w:pPr>
      <w:r w:rsidRPr="001C1DFD">
        <w:rPr>
          <w:rFonts w:ascii="Cambria" w:hAnsi="Cambria"/>
          <w:sz w:val="20"/>
          <w:szCs w:val="20"/>
        </w:rPr>
        <w:t>Session topics are based on</w:t>
      </w:r>
      <w:r w:rsidR="00B656B2" w:rsidRPr="001C1DFD">
        <w:rPr>
          <w:rFonts w:ascii="Cambria" w:hAnsi="Cambria"/>
          <w:sz w:val="20"/>
          <w:szCs w:val="20"/>
        </w:rPr>
        <w:t>:</w:t>
      </w:r>
    </w:p>
    <w:p w:rsidR="00B175CE" w:rsidRPr="001C1DFD" w:rsidRDefault="00B656B2" w:rsidP="003838BB">
      <w:pPr>
        <w:pStyle w:val="ListParagraph"/>
        <w:numPr>
          <w:ilvl w:val="0"/>
          <w:numId w:val="15"/>
        </w:numPr>
        <w:spacing w:line="240" w:lineRule="auto"/>
        <w:ind w:left="450"/>
        <w:rPr>
          <w:rFonts w:ascii="Cambria" w:hAnsi="Cambria"/>
          <w:sz w:val="20"/>
          <w:szCs w:val="20"/>
        </w:rPr>
      </w:pPr>
      <w:r w:rsidRPr="001C1DFD">
        <w:rPr>
          <w:rFonts w:ascii="Cambria" w:hAnsi="Cambria"/>
          <w:sz w:val="20"/>
          <w:szCs w:val="20"/>
        </w:rPr>
        <w:t>S</w:t>
      </w:r>
      <w:r w:rsidR="003D1997" w:rsidRPr="001C1DFD">
        <w:rPr>
          <w:rFonts w:ascii="Cambria" w:hAnsi="Cambria"/>
          <w:sz w:val="20"/>
          <w:szCs w:val="20"/>
        </w:rPr>
        <w:t xml:space="preserve">ix key areas of the School, Family and Community </w:t>
      </w:r>
      <w:r w:rsidR="00CA3054" w:rsidRPr="001C1DFD">
        <w:rPr>
          <w:rFonts w:ascii="Cambria" w:hAnsi="Cambria"/>
          <w:sz w:val="20"/>
          <w:szCs w:val="20"/>
        </w:rPr>
        <w:t>Partnerships</w:t>
      </w:r>
      <w:r w:rsidR="003D1997" w:rsidRPr="001C1DFD">
        <w:rPr>
          <w:rFonts w:ascii="Cambria" w:hAnsi="Cambria"/>
          <w:sz w:val="20"/>
          <w:szCs w:val="20"/>
        </w:rPr>
        <w:t xml:space="preserve"> Framework</w:t>
      </w:r>
      <w:r w:rsidR="00B175CE" w:rsidRPr="001C1DFD">
        <w:rPr>
          <w:rFonts w:ascii="Cambria" w:hAnsi="Cambria"/>
          <w:sz w:val="20"/>
          <w:szCs w:val="20"/>
        </w:rPr>
        <w:t xml:space="preserve"> from Johns Hopkins University: parenting, communicating, volunteering, learning at home, volunteering, decision-making</w:t>
      </w:r>
      <w:r w:rsidRPr="001C1DFD">
        <w:rPr>
          <w:rFonts w:ascii="Cambria" w:hAnsi="Cambria"/>
          <w:sz w:val="20"/>
          <w:szCs w:val="20"/>
        </w:rPr>
        <w:t>, collaborating with the community</w:t>
      </w:r>
      <w:r w:rsidR="00B175CE" w:rsidRPr="001C1DFD">
        <w:rPr>
          <w:rFonts w:ascii="Cambria" w:hAnsi="Cambria"/>
          <w:sz w:val="20"/>
          <w:szCs w:val="20"/>
        </w:rPr>
        <w:t xml:space="preserve"> </w:t>
      </w:r>
      <w:r w:rsidR="003D1997" w:rsidRPr="001C1DFD">
        <w:rPr>
          <w:rFonts w:ascii="Cambria" w:hAnsi="Cambria"/>
          <w:sz w:val="20"/>
          <w:szCs w:val="20"/>
        </w:rPr>
        <w:t>and</w:t>
      </w:r>
      <w:r w:rsidRPr="001C1DFD">
        <w:rPr>
          <w:rFonts w:ascii="Cambria" w:hAnsi="Cambria"/>
          <w:sz w:val="20"/>
          <w:szCs w:val="20"/>
        </w:rPr>
        <w:t>;</w:t>
      </w:r>
      <w:r w:rsidR="003D1997" w:rsidRPr="001C1DFD">
        <w:rPr>
          <w:rFonts w:ascii="Cambria" w:hAnsi="Cambria"/>
          <w:sz w:val="20"/>
          <w:szCs w:val="20"/>
        </w:rPr>
        <w:t xml:space="preserve"> </w:t>
      </w:r>
    </w:p>
    <w:p w:rsidR="003D1997" w:rsidRPr="001C1DFD" w:rsidRDefault="00B656B2" w:rsidP="003838BB">
      <w:pPr>
        <w:pStyle w:val="ListParagraph"/>
        <w:numPr>
          <w:ilvl w:val="0"/>
          <w:numId w:val="15"/>
        </w:numPr>
        <w:spacing w:line="240" w:lineRule="auto"/>
        <w:ind w:left="450"/>
        <w:rPr>
          <w:rFonts w:ascii="Cambria" w:hAnsi="Cambria"/>
          <w:sz w:val="20"/>
          <w:szCs w:val="20"/>
        </w:rPr>
      </w:pPr>
      <w:r w:rsidRPr="001C1DFD">
        <w:rPr>
          <w:rFonts w:ascii="Cambria" w:hAnsi="Cambria"/>
          <w:sz w:val="20"/>
          <w:szCs w:val="20"/>
        </w:rPr>
        <w:t>S</w:t>
      </w:r>
      <w:r w:rsidR="00B175CE" w:rsidRPr="001C1DFD">
        <w:rPr>
          <w:rFonts w:ascii="Cambria" w:hAnsi="Cambria"/>
          <w:sz w:val="20"/>
          <w:szCs w:val="20"/>
        </w:rPr>
        <w:t>even principles of partnerships</w:t>
      </w:r>
      <w:r w:rsidR="003D1997" w:rsidRPr="001C1DFD">
        <w:rPr>
          <w:rFonts w:ascii="Cambria" w:hAnsi="Cambria"/>
          <w:sz w:val="20"/>
          <w:szCs w:val="20"/>
        </w:rPr>
        <w:t xml:space="preserve"> from the work of Ann and Rud Turnbu</w:t>
      </w:r>
      <w:r w:rsidR="00B175CE" w:rsidRPr="001C1DFD">
        <w:rPr>
          <w:rFonts w:ascii="Cambria" w:hAnsi="Cambria"/>
          <w:sz w:val="20"/>
          <w:szCs w:val="20"/>
        </w:rPr>
        <w:t>ll of the Univer</w:t>
      </w:r>
      <w:r w:rsidR="00015023" w:rsidRPr="001C1DFD">
        <w:rPr>
          <w:rFonts w:ascii="Cambria" w:hAnsi="Cambria"/>
          <w:sz w:val="20"/>
          <w:szCs w:val="20"/>
        </w:rPr>
        <w:t xml:space="preserve">sity of Kansas:  communication, competence, </w:t>
      </w:r>
      <w:r w:rsidR="00B175CE" w:rsidRPr="001C1DFD">
        <w:rPr>
          <w:rFonts w:ascii="Cambria" w:hAnsi="Cambria"/>
          <w:sz w:val="20"/>
          <w:szCs w:val="20"/>
        </w:rPr>
        <w:t>respect, commitment, equality, advocacy, and trust.</w:t>
      </w:r>
    </w:p>
    <w:p w:rsidR="00BA52FC" w:rsidRPr="001C1DFD" w:rsidRDefault="00D75046" w:rsidP="00BA52FC">
      <w:pPr>
        <w:pStyle w:val="Heading1"/>
        <w:spacing w:before="0"/>
        <w:rPr>
          <w:rFonts w:ascii="Cambria" w:hAnsi="Cambria"/>
          <w:color w:val="808080" w:themeColor="background1" w:themeShade="80"/>
        </w:rPr>
      </w:pPr>
      <w:r w:rsidRPr="001C1DFD">
        <w:rPr>
          <w:rFonts w:ascii="Cambria" w:hAnsi="Cambria"/>
          <w:color w:val="808080" w:themeColor="background1" w:themeShade="80"/>
        </w:rPr>
        <w:t>District Responsibilities</w:t>
      </w:r>
    </w:p>
    <w:p w:rsidR="00D75046" w:rsidRPr="001C1DFD" w:rsidRDefault="002323DB" w:rsidP="004921FA">
      <w:pPr>
        <w:pStyle w:val="ListParagraph"/>
        <w:numPr>
          <w:ilvl w:val="0"/>
          <w:numId w:val="9"/>
        </w:numPr>
        <w:spacing w:line="240" w:lineRule="auto"/>
        <w:ind w:left="450"/>
        <w:rPr>
          <w:rFonts w:ascii="Cambria" w:hAnsi="Cambria"/>
          <w:sz w:val="20"/>
          <w:szCs w:val="20"/>
        </w:rPr>
      </w:pPr>
      <w:r w:rsidRPr="001C1DFD">
        <w:rPr>
          <w:rFonts w:ascii="Cambria" w:hAnsi="Cambria"/>
          <w:sz w:val="20"/>
          <w:szCs w:val="20"/>
        </w:rPr>
        <w:t>Recruit</w:t>
      </w:r>
      <w:r w:rsidR="00D75046" w:rsidRPr="001C1DFD">
        <w:rPr>
          <w:rFonts w:ascii="Cambria" w:hAnsi="Cambria"/>
          <w:sz w:val="20"/>
          <w:szCs w:val="20"/>
        </w:rPr>
        <w:t xml:space="preserve"> a parent and a teacher to be co-facilitators.</w:t>
      </w:r>
      <w:r w:rsidR="00D55194" w:rsidRPr="001C1DFD">
        <w:rPr>
          <w:rFonts w:ascii="Cambria" w:hAnsi="Cambria"/>
          <w:sz w:val="20"/>
          <w:szCs w:val="20"/>
        </w:rPr>
        <w:t xml:space="preserve">  Parent may be a Parent Mentor or other parent who has demonstrated a vested interest in success for all students.  The teacher should be leader who models respect for families and who values family engagement.</w:t>
      </w:r>
    </w:p>
    <w:p w:rsidR="002323DB" w:rsidRPr="001C1DFD" w:rsidRDefault="002323DB" w:rsidP="004921FA">
      <w:pPr>
        <w:pStyle w:val="ListParagraph"/>
        <w:numPr>
          <w:ilvl w:val="0"/>
          <w:numId w:val="9"/>
        </w:numPr>
        <w:spacing w:line="240" w:lineRule="auto"/>
        <w:ind w:left="450"/>
        <w:rPr>
          <w:rFonts w:ascii="Cambria" w:hAnsi="Cambria"/>
          <w:sz w:val="20"/>
          <w:szCs w:val="20"/>
        </w:rPr>
      </w:pPr>
      <w:r w:rsidRPr="001C1DFD">
        <w:rPr>
          <w:rFonts w:ascii="Cambria" w:hAnsi="Cambria"/>
          <w:sz w:val="20"/>
          <w:szCs w:val="20"/>
        </w:rPr>
        <w:t>Work with the SST Coach and co-facilitators to develop and implement a recruitment plan for parents and teachers to attend the training.</w:t>
      </w:r>
    </w:p>
    <w:p w:rsidR="002323DB" w:rsidRPr="001C1DFD" w:rsidRDefault="002323DB" w:rsidP="004921FA">
      <w:pPr>
        <w:pStyle w:val="ListParagraph"/>
        <w:numPr>
          <w:ilvl w:val="0"/>
          <w:numId w:val="9"/>
        </w:numPr>
        <w:spacing w:line="240" w:lineRule="auto"/>
        <w:ind w:left="450"/>
        <w:rPr>
          <w:rFonts w:ascii="Cambria" w:hAnsi="Cambria"/>
          <w:sz w:val="20"/>
          <w:szCs w:val="20"/>
        </w:rPr>
      </w:pPr>
      <w:r w:rsidRPr="001C1DFD">
        <w:rPr>
          <w:rFonts w:ascii="Cambria" w:hAnsi="Cambria"/>
          <w:sz w:val="20"/>
          <w:szCs w:val="20"/>
        </w:rPr>
        <w:t>Dedicate resources such as space, time</w:t>
      </w:r>
      <w:r w:rsidR="00E8705B" w:rsidRPr="001C1DFD">
        <w:rPr>
          <w:rFonts w:ascii="Cambria" w:hAnsi="Cambria"/>
          <w:sz w:val="20"/>
          <w:szCs w:val="20"/>
        </w:rPr>
        <w:t>, etc.</w:t>
      </w:r>
      <w:r w:rsidRPr="001C1DFD">
        <w:rPr>
          <w:rFonts w:ascii="Cambria" w:hAnsi="Cambria"/>
          <w:sz w:val="20"/>
          <w:szCs w:val="20"/>
        </w:rPr>
        <w:t xml:space="preserve"> to support the implementation of the training sessions</w:t>
      </w:r>
      <w:r w:rsidR="00E8705B" w:rsidRPr="001C1DFD">
        <w:rPr>
          <w:rFonts w:ascii="Cambria" w:hAnsi="Cambria"/>
          <w:sz w:val="20"/>
          <w:szCs w:val="20"/>
        </w:rPr>
        <w:t>.</w:t>
      </w:r>
    </w:p>
    <w:p w:rsidR="002323DB" w:rsidRPr="001C1DFD" w:rsidRDefault="002323DB" w:rsidP="004921FA">
      <w:pPr>
        <w:pStyle w:val="ListParagraph"/>
        <w:numPr>
          <w:ilvl w:val="0"/>
          <w:numId w:val="9"/>
        </w:numPr>
        <w:spacing w:line="240" w:lineRule="auto"/>
        <w:ind w:left="450"/>
        <w:rPr>
          <w:rFonts w:ascii="Cambria" w:hAnsi="Cambria"/>
          <w:sz w:val="20"/>
          <w:szCs w:val="20"/>
        </w:rPr>
      </w:pPr>
      <w:r w:rsidRPr="001C1DFD">
        <w:rPr>
          <w:rFonts w:ascii="Cambria" w:hAnsi="Cambria"/>
          <w:sz w:val="20"/>
          <w:szCs w:val="20"/>
        </w:rPr>
        <w:t>Meet regularly with the co-facilitators and the SST Coach to remain up to date on the progress of the Parent-Teacher Partnerships sessions.</w:t>
      </w:r>
    </w:p>
    <w:p w:rsidR="002323DB" w:rsidRPr="001C1DFD" w:rsidRDefault="002323DB" w:rsidP="004921FA">
      <w:pPr>
        <w:pStyle w:val="ListParagraph"/>
        <w:numPr>
          <w:ilvl w:val="0"/>
          <w:numId w:val="9"/>
        </w:numPr>
        <w:spacing w:line="240" w:lineRule="auto"/>
        <w:ind w:left="450"/>
        <w:rPr>
          <w:rFonts w:ascii="Cambria" w:hAnsi="Cambria"/>
          <w:sz w:val="20"/>
          <w:szCs w:val="20"/>
        </w:rPr>
      </w:pPr>
      <w:r w:rsidRPr="001C1DFD">
        <w:rPr>
          <w:rFonts w:ascii="Cambria" w:hAnsi="Cambria"/>
          <w:sz w:val="20"/>
          <w:szCs w:val="20"/>
        </w:rPr>
        <w:t>Develop a feedback loop to share lessons learned between the DLT, BLT and the Parent-Teacher Partnerships group.</w:t>
      </w:r>
    </w:p>
    <w:p w:rsidR="002323DB" w:rsidRPr="001C1DFD" w:rsidRDefault="00D55194" w:rsidP="004921FA">
      <w:pPr>
        <w:pStyle w:val="ListParagraph"/>
        <w:numPr>
          <w:ilvl w:val="0"/>
          <w:numId w:val="9"/>
        </w:numPr>
        <w:spacing w:line="240" w:lineRule="auto"/>
        <w:ind w:left="360"/>
        <w:rPr>
          <w:rFonts w:ascii="Cambria" w:hAnsi="Cambria"/>
          <w:sz w:val="20"/>
          <w:szCs w:val="20"/>
        </w:rPr>
      </w:pPr>
      <w:r w:rsidRPr="001C1DFD">
        <w:rPr>
          <w:rFonts w:ascii="Cambria" w:hAnsi="Cambria"/>
          <w:sz w:val="20"/>
          <w:szCs w:val="20"/>
        </w:rPr>
        <w:t>Over the two-year period, plan and facilitate</w:t>
      </w:r>
      <w:r w:rsidR="00D75046" w:rsidRPr="001C1DFD">
        <w:rPr>
          <w:rFonts w:ascii="Cambria" w:hAnsi="Cambria"/>
          <w:sz w:val="20"/>
          <w:szCs w:val="20"/>
        </w:rPr>
        <w:t xml:space="preserve"> </w:t>
      </w:r>
      <w:r w:rsidRPr="001C1DFD">
        <w:rPr>
          <w:rFonts w:ascii="Cambria" w:hAnsi="Cambria"/>
          <w:sz w:val="20"/>
          <w:szCs w:val="20"/>
        </w:rPr>
        <w:t>eight</w:t>
      </w:r>
      <w:r w:rsidR="00D75046" w:rsidRPr="001C1DFD">
        <w:rPr>
          <w:rFonts w:ascii="Cambria" w:hAnsi="Cambria"/>
          <w:sz w:val="20"/>
          <w:szCs w:val="20"/>
        </w:rPr>
        <w:t xml:space="preserve">, 1.5 hour </w:t>
      </w:r>
      <w:r w:rsidR="009449DC" w:rsidRPr="001C1DFD">
        <w:rPr>
          <w:rFonts w:ascii="Cambria" w:hAnsi="Cambria"/>
          <w:sz w:val="20"/>
          <w:szCs w:val="20"/>
        </w:rPr>
        <w:t xml:space="preserve">Parent-Teacher Partnership </w:t>
      </w:r>
      <w:r w:rsidR="00D75046" w:rsidRPr="001C1DFD">
        <w:rPr>
          <w:rFonts w:ascii="Cambria" w:hAnsi="Cambria"/>
          <w:sz w:val="20"/>
          <w:szCs w:val="20"/>
        </w:rPr>
        <w:t>meetings for combined audiences of parents and teachers</w:t>
      </w:r>
      <w:r w:rsidRPr="001C1DFD">
        <w:rPr>
          <w:rFonts w:ascii="Cambria" w:hAnsi="Cambria"/>
          <w:sz w:val="20"/>
          <w:szCs w:val="20"/>
        </w:rPr>
        <w:t>.</w:t>
      </w:r>
    </w:p>
    <w:p w:rsidR="009449DC" w:rsidRPr="001C1DFD" w:rsidRDefault="009449DC" w:rsidP="004921FA">
      <w:pPr>
        <w:pStyle w:val="ListParagraph"/>
        <w:numPr>
          <w:ilvl w:val="0"/>
          <w:numId w:val="9"/>
        </w:numPr>
        <w:spacing w:line="240" w:lineRule="auto"/>
        <w:ind w:left="360"/>
        <w:rPr>
          <w:rFonts w:ascii="Cambria" w:hAnsi="Cambria"/>
          <w:sz w:val="20"/>
          <w:szCs w:val="20"/>
        </w:rPr>
      </w:pPr>
      <w:r w:rsidRPr="001C1DFD">
        <w:rPr>
          <w:rFonts w:ascii="Cambria" w:hAnsi="Cambria"/>
          <w:sz w:val="20"/>
          <w:szCs w:val="20"/>
        </w:rPr>
        <w:t xml:space="preserve">Participate in </w:t>
      </w:r>
      <w:r w:rsidR="00D55194" w:rsidRPr="001C1DFD">
        <w:rPr>
          <w:rFonts w:ascii="Cambria" w:hAnsi="Cambria"/>
          <w:sz w:val="20"/>
          <w:szCs w:val="20"/>
        </w:rPr>
        <w:t>five</w:t>
      </w:r>
      <w:r w:rsidRPr="001C1DFD">
        <w:rPr>
          <w:rFonts w:ascii="Cambria" w:hAnsi="Cambria"/>
          <w:sz w:val="20"/>
          <w:szCs w:val="20"/>
        </w:rPr>
        <w:t xml:space="preserve">, </w:t>
      </w:r>
      <w:r w:rsidR="00D55194" w:rsidRPr="001C1DFD">
        <w:rPr>
          <w:rFonts w:ascii="Cambria" w:hAnsi="Cambria"/>
          <w:sz w:val="20"/>
          <w:szCs w:val="20"/>
        </w:rPr>
        <w:t>one-</w:t>
      </w:r>
      <w:r w:rsidRPr="001C1DFD">
        <w:rPr>
          <w:rFonts w:ascii="Cambria" w:hAnsi="Cambria"/>
          <w:sz w:val="20"/>
          <w:szCs w:val="20"/>
        </w:rPr>
        <w:t xml:space="preserve">hour webinars </w:t>
      </w:r>
      <w:r w:rsidR="00D55194" w:rsidRPr="001C1DFD">
        <w:rPr>
          <w:rFonts w:ascii="Cambria" w:hAnsi="Cambria"/>
          <w:sz w:val="20"/>
          <w:szCs w:val="20"/>
        </w:rPr>
        <w:t>over two years</w:t>
      </w:r>
      <w:r w:rsidRPr="001C1DFD">
        <w:rPr>
          <w:rFonts w:ascii="Cambria" w:hAnsi="Cambria"/>
          <w:sz w:val="20"/>
          <w:szCs w:val="20"/>
        </w:rPr>
        <w:t>.</w:t>
      </w:r>
      <w:r w:rsidR="000F6026" w:rsidRPr="001C1DFD">
        <w:rPr>
          <w:rFonts w:ascii="Cambria" w:hAnsi="Cambria"/>
          <w:sz w:val="20"/>
          <w:szCs w:val="20"/>
        </w:rPr>
        <w:t xml:space="preserve">  Webinars can be viewed after school hours.</w:t>
      </w:r>
    </w:p>
    <w:p w:rsidR="009449DC" w:rsidRPr="001C1DFD" w:rsidRDefault="009449DC" w:rsidP="004921FA">
      <w:pPr>
        <w:pStyle w:val="ListParagraph"/>
        <w:numPr>
          <w:ilvl w:val="0"/>
          <w:numId w:val="9"/>
        </w:numPr>
        <w:spacing w:line="240" w:lineRule="auto"/>
        <w:ind w:left="360"/>
        <w:rPr>
          <w:rFonts w:ascii="Cambria" w:hAnsi="Cambria"/>
          <w:sz w:val="20"/>
          <w:szCs w:val="20"/>
        </w:rPr>
      </w:pPr>
      <w:r w:rsidRPr="001C1DFD">
        <w:rPr>
          <w:rFonts w:ascii="Cambria" w:hAnsi="Cambria"/>
          <w:sz w:val="20"/>
          <w:szCs w:val="20"/>
        </w:rPr>
        <w:t>Communicate regularly with school administrators about the progress of the Parent-Teacher Partnerships group.</w:t>
      </w:r>
    </w:p>
    <w:p w:rsidR="009449DC" w:rsidRDefault="009449DC" w:rsidP="004921FA">
      <w:pPr>
        <w:pStyle w:val="ListParagraph"/>
        <w:numPr>
          <w:ilvl w:val="0"/>
          <w:numId w:val="9"/>
        </w:numPr>
        <w:spacing w:line="240" w:lineRule="auto"/>
        <w:ind w:left="360"/>
        <w:rPr>
          <w:rFonts w:ascii="Cambria" w:hAnsi="Cambria"/>
          <w:sz w:val="20"/>
          <w:szCs w:val="20"/>
        </w:rPr>
      </w:pPr>
      <w:r w:rsidRPr="001C1DFD">
        <w:rPr>
          <w:rFonts w:ascii="Cambria" w:hAnsi="Cambria"/>
          <w:sz w:val="20"/>
          <w:szCs w:val="20"/>
        </w:rPr>
        <w:t>Work with school administrators to establish a feedback loop from the parent-Teacher Partnerships group to the DLT and BLT.</w:t>
      </w:r>
    </w:p>
    <w:p w:rsidR="001C1DFD" w:rsidRPr="001C1DFD" w:rsidRDefault="001C1DFD" w:rsidP="001C1DFD">
      <w:pPr>
        <w:pStyle w:val="Heading1"/>
        <w:spacing w:before="0"/>
        <w:rPr>
          <w:rFonts w:ascii="Cambria" w:hAnsi="Cambria"/>
          <w:color w:val="808080" w:themeColor="background1" w:themeShade="80"/>
        </w:rPr>
      </w:pPr>
      <w:r w:rsidRPr="001C1DFD">
        <w:rPr>
          <w:rFonts w:ascii="Cambria" w:hAnsi="Cambria"/>
          <w:color w:val="808080" w:themeColor="background1" w:themeShade="80"/>
        </w:rPr>
        <w:t>SST Responsibilities</w:t>
      </w:r>
    </w:p>
    <w:p w:rsidR="001C1DFD" w:rsidRPr="001C1DFD" w:rsidRDefault="001C1DFD" w:rsidP="001C1DFD">
      <w:pPr>
        <w:pStyle w:val="NoSpacing"/>
        <w:numPr>
          <w:ilvl w:val="0"/>
          <w:numId w:val="13"/>
        </w:numPr>
        <w:ind w:left="360"/>
        <w:rPr>
          <w:rFonts w:ascii="Cambria" w:eastAsia="Times New Roman" w:hAnsi="Cambria" w:cs="Times New Roman"/>
          <w:color w:val="0D0D0D" w:themeColor="text1" w:themeTint="F2"/>
          <w:sz w:val="20"/>
          <w:szCs w:val="20"/>
          <w:lang w:eastAsia="en-US"/>
        </w:rPr>
      </w:pPr>
      <w:r w:rsidRPr="001C1DFD">
        <w:rPr>
          <w:rFonts w:ascii="Cambria" w:hAnsi="Cambria"/>
          <w:sz w:val="20"/>
          <w:szCs w:val="20"/>
          <w:lang w:eastAsia="en-US"/>
        </w:rPr>
        <w:t>Provide coaching/support to co-facilitator team</w:t>
      </w:r>
    </w:p>
    <w:p w:rsidR="001C1DFD" w:rsidRPr="001C1DFD" w:rsidRDefault="001C1DFD" w:rsidP="001C1DFD">
      <w:pPr>
        <w:pStyle w:val="NoSpacing"/>
        <w:numPr>
          <w:ilvl w:val="0"/>
          <w:numId w:val="13"/>
        </w:numPr>
        <w:ind w:left="360"/>
        <w:rPr>
          <w:rFonts w:ascii="Cambria" w:eastAsia="Times New Roman" w:hAnsi="Cambria" w:cs="Times New Roman"/>
          <w:color w:val="0D0D0D" w:themeColor="text1" w:themeTint="F2"/>
          <w:sz w:val="20"/>
          <w:szCs w:val="20"/>
          <w:lang w:eastAsia="en-US"/>
        </w:rPr>
      </w:pPr>
      <w:r w:rsidRPr="001C1DFD">
        <w:rPr>
          <w:rFonts w:ascii="Cambria" w:hAnsi="Cambria"/>
          <w:sz w:val="20"/>
          <w:szCs w:val="20"/>
          <w:lang w:eastAsia="en-US"/>
        </w:rPr>
        <w:t>Monitor session fidelity</w:t>
      </w:r>
    </w:p>
    <w:p w:rsidR="001C1DFD" w:rsidRPr="001C1DFD" w:rsidRDefault="001C1DFD" w:rsidP="001C1DFD">
      <w:pPr>
        <w:pStyle w:val="NoSpacing"/>
        <w:ind w:left="360"/>
        <w:rPr>
          <w:rFonts w:ascii="Cambria" w:eastAsia="Times New Roman" w:hAnsi="Cambria" w:cs="Times New Roman"/>
          <w:color w:val="0D0D0D" w:themeColor="text1" w:themeTint="F2"/>
          <w:sz w:val="20"/>
          <w:szCs w:val="20"/>
          <w:lang w:eastAsia="en-US"/>
        </w:rPr>
      </w:pPr>
    </w:p>
    <w:p w:rsidR="00C7258C" w:rsidRPr="001C1DFD" w:rsidRDefault="00BB65F1" w:rsidP="00791201">
      <w:pPr>
        <w:pStyle w:val="Heading1"/>
        <w:spacing w:before="0" w:after="0" w:line="360" w:lineRule="auto"/>
        <w:rPr>
          <w:rFonts w:ascii="Cambria" w:hAnsi="Cambria"/>
        </w:rPr>
      </w:pPr>
      <w:r>
        <w:rPr>
          <w:rFonts w:ascii="Cambria" w:hAnsi="Cambria"/>
          <w:noProof/>
          <w:sz w:val="20"/>
          <w:szCs w:val="20"/>
          <w:lang w:eastAsia="en-US"/>
        </w:rPr>
        <mc:AlternateContent>
          <mc:Choice Requires="wps">
            <w:drawing>
              <wp:anchor distT="0" distB="0" distL="114300" distR="114300" simplePos="0" relativeHeight="251671552" behindDoc="1" locked="0" layoutInCell="1" allowOverlap="1">
                <wp:simplePos x="0" y="0"/>
                <wp:positionH relativeFrom="column">
                  <wp:posOffset>-14605</wp:posOffset>
                </wp:positionH>
                <wp:positionV relativeFrom="paragraph">
                  <wp:posOffset>334010</wp:posOffset>
                </wp:positionV>
                <wp:extent cx="3253740" cy="2349500"/>
                <wp:effectExtent l="0" t="0" r="3810" b="0"/>
                <wp:wrapNone/>
                <wp:docPr id="5" name="Rectangle 5"/>
                <wp:cNvGraphicFramePr/>
                <a:graphic xmlns:a="http://schemas.openxmlformats.org/drawingml/2006/main">
                  <a:graphicData uri="http://schemas.microsoft.com/office/word/2010/wordprocessingShape">
                    <wps:wsp>
                      <wps:cNvSpPr/>
                      <wps:spPr>
                        <a:xfrm>
                          <a:off x="0" y="0"/>
                          <a:ext cx="3253740" cy="2349500"/>
                        </a:xfrm>
                        <a:prstGeom prst="rect">
                          <a:avLst/>
                        </a:prstGeom>
                        <a:solidFill>
                          <a:schemeClr val="bg1">
                            <a:lumMod val="95000"/>
                          </a:schemeClr>
                        </a:soli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C6F0" id="Rectangle 5" o:spid="_x0000_s1026" style="position:absolute;margin-left:-1.15pt;margin-top:26.3pt;width:256.2pt;height: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" fillcolor="#f2f2f2 [3052]" stroked="f">
                <v:stroke endcap="round"/>
              </v:rect>
            </w:pict>
          </mc:Fallback>
        </mc:AlternateContent>
      </w:r>
      <w:r>
        <w:rPr>
          <w:rFonts w:ascii="Cambria" w:hAnsi="Cambria"/>
          <w:noProof/>
          <w:sz w:val="20"/>
          <w:szCs w:val="20"/>
          <w:lang w:eastAsia="en-US"/>
        </w:rPr>
        <mc:AlternateContent>
          <mc:Choice Requires="wps">
            <w:drawing>
              <wp:anchor distT="0" distB="0" distL="114300" distR="114300" simplePos="0" relativeHeight="251673600" behindDoc="1" locked="0" layoutInCell="1" allowOverlap="1" wp14:anchorId="6A85DE9C" wp14:editId="2CBA047A">
                <wp:simplePos x="0" y="0"/>
                <wp:positionH relativeFrom="column">
                  <wp:posOffset>3360420</wp:posOffset>
                </wp:positionH>
                <wp:positionV relativeFrom="paragraph">
                  <wp:posOffset>335280</wp:posOffset>
                </wp:positionV>
                <wp:extent cx="3543300" cy="2346960"/>
                <wp:effectExtent l="0" t="0" r="0" b="0"/>
                <wp:wrapNone/>
                <wp:docPr id="6" name="Rectangle 6"/>
                <wp:cNvGraphicFramePr/>
                <a:graphic xmlns:a="http://schemas.openxmlformats.org/drawingml/2006/main">
                  <a:graphicData uri="http://schemas.microsoft.com/office/word/2010/wordprocessingShape">
                    <wps:wsp>
                      <wps:cNvSpPr/>
                      <wps:spPr>
                        <a:xfrm>
                          <a:off x="0" y="0"/>
                          <a:ext cx="3543300" cy="2346960"/>
                        </a:xfrm>
                        <a:prstGeom prst="rect">
                          <a:avLst/>
                        </a:prstGeom>
                        <a:solidFill>
                          <a:schemeClr val="bg1">
                            <a:lumMod val="95000"/>
                          </a:schemeClr>
                        </a:solidFill>
                        <a:ln>
                          <a:no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6CDA" id="Rectangle 6" o:spid="_x0000_s1026" style="position:absolute;margin-left:264.6pt;margin-top:26.4pt;width:279pt;height:18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" fillcolor="#f2f2f2 [3052]" stroked="f">
                <v:stroke endcap="round"/>
              </v:rect>
            </w:pict>
          </mc:Fallback>
        </mc:AlternateContent>
      </w:r>
      <w:r w:rsidR="001C1DFD" w:rsidRPr="001C1DFD">
        <w:rPr>
          <w:rFonts w:ascii="Cambria" w:hAnsi="Cambria"/>
          <w:noProof/>
          <w:sz w:val="20"/>
          <w:szCs w:val="20"/>
          <w:lang w:eastAsia="en-US"/>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381000</wp:posOffset>
                </wp:positionV>
                <wp:extent cx="3596640" cy="7772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77240"/>
                        </a:xfrm>
                        <a:prstGeom prst="rect">
                          <a:avLst/>
                        </a:prstGeom>
                        <a:noFill/>
                        <a:ln w="9525">
                          <a:noFill/>
                          <a:miter lim="800000"/>
                          <a:headEnd/>
                          <a:tailEnd/>
                        </a:ln>
                      </wps:spPr>
                      <wps:txbx>
                        <w:txbxContent>
                          <w:p w:rsidR="001C1DFD" w:rsidRPr="00BB65F1" w:rsidRDefault="001C1DFD" w:rsidP="001C1DFD">
                            <w:pPr>
                              <w:pStyle w:val="Heading2"/>
                              <w:spacing w:before="0"/>
                              <w:suppressOverlap/>
                              <w:rPr>
                                <w:rFonts w:ascii="Cambria" w:hAnsi="Cambria"/>
                                <w:i/>
                                <w:u w:val="single"/>
                              </w:rPr>
                            </w:pPr>
                            <w:r w:rsidRPr="00BB65F1">
                              <w:rPr>
                                <w:rFonts w:ascii="Cambria" w:hAnsi="Cambria"/>
                                <w:i/>
                                <w:u w:val="single"/>
                              </w:rPr>
                              <w:t>District-Wide</w:t>
                            </w:r>
                          </w:p>
                          <w:p w:rsidR="001C1DFD" w:rsidRPr="001C1DFD" w:rsidRDefault="001C1DFD" w:rsidP="001C1DFD">
                            <w:pPr>
                              <w:pStyle w:val="NoSpacing"/>
                              <w:numPr>
                                <w:ilvl w:val="0"/>
                                <w:numId w:val="7"/>
                              </w:numPr>
                              <w:ind w:left="247" w:hanging="247"/>
                              <w:suppressOverlap/>
                              <w:rPr>
                                <w:rFonts w:ascii="Cambria" w:hAnsi="Cambria"/>
                                <w:sz w:val="20"/>
                                <w:szCs w:val="20"/>
                              </w:rPr>
                            </w:pPr>
                            <w:r w:rsidRPr="001C1DFD">
                              <w:rPr>
                                <w:rFonts w:ascii="Cambria" w:hAnsi="Cambria"/>
                                <w:sz w:val="20"/>
                                <w:szCs w:val="20"/>
                              </w:rPr>
                              <w:t>Parent and teac</w:t>
                            </w:r>
                            <w:r>
                              <w:rPr>
                                <w:rFonts w:ascii="Cambria" w:hAnsi="Cambria"/>
                                <w:sz w:val="20"/>
                                <w:szCs w:val="20"/>
                              </w:rPr>
                              <w:t xml:space="preserve">her pairs from multiple schools </w:t>
                            </w:r>
                            <w:r w:rsidRPr="001C1DFD">
                              <w:rPr>
                                <w:rFonts w:ascii="Cambria" w:hAnsi="Cambria"/>
                                <w:sz w:val="20"/>
                                <w:szCs w:val="20"/>
                              </w:rPr>
                              <w:t>participate</w:t>
                            </w:r>
                          </w:p>
                          <w:p w:rsidR="001C1DFD" w:rsidRPr="001C1DFD" w:rsidRDefault="001C1DFD" w:rsidP="001C1DFD">
                            <w:pPr>
                              <w:pStyle w:val="NoSpacing"/>
                              <w:numPr>
                                <w:ilvl w:val="0"/>
                                <w:numId w:val="7"/>
                              </w:numPr>
                              <w:ind w:left="247" w:hanging="247"/>
                              <w:suppressOverlap/>
                              <w:rPr>
                                <w:rFonts w:ascii="Cambria" w:hAnsi="Cambria"/>
                              </w:rPr>
                            </w:pPr>
                            <w:r w:rsidRPr="001C1DFD">
                              <w:rPr>
                                <w:rFonts w:ascii="Cambria" w:hAnsi="Cambria"/>
                                <w:sz w:val="20"/>
                                <w:szCs w:val="20"/>
                              </w:rPr>
                              <w:t>Feedback link to BLT and DLT</w:t>
                            </w:r>
                          </w:p>
                          <w:p w:rsidR="001C1DFD" w:rsidRDefault="001C1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2pt;margin-top:30pt;width:283.2pt;height:61.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" filled="f" stroked="f">
                <v:textbox>
                  <w:txbxContent>
                    <w:p w:rsidR="001C1DFD" w:rsidRPr="00BB65F1" w:rsidRDefault="001C1DFD" w:rsidP="001C1DFD">
                      <w:pPr>
                        <w:pStyle w:val="Heading2"/>
                        <w:spacing w:before="0"/>
                        <w:suppressOverlap/>
                        <w:rPr>
                          <w:rFonts w:ascii="Cambria" w:hAnsi="Cambria"/>
                          <w:i/>
                          <w:u w:val="single"/>
                        </w:rPr>
                      </w:pPr>
                      <w:r w:rsidRPr="00BB65F1">
                        <w:rPr>
                          <w:rFonts w:ascii="Cambria" w:hAnsi="Cambria"/>
                          <w:i/>
                          <w:u w:val="single"/>
                        </w:rPr>
                        <w:t>District-Wide</w:t>
                      </w:r>
                    </w:p>
                    <w:p w:rsidR="001C1DFD" w:rsidRPr="001C1DFD" w:rsidRDefault="001C1DFD" w:rsidP="001C1DFD">
                      <w:pPr>
                        <w:pStyle w:val="NoSpacing"/>
                        <w:numPr>
                          <w:ilvl w:val="0"/>
                          <w:numId w:val="7"/>
                        </w:numPr>
                        <w:ind w:left="247" w:hanging="247"/>
                        <w:suppressOverlap/>
                        <w:rPr>
                          <w:rFonts w:ascii="Cambria" w:hAnsi="Cambria"/>
                          <w:sz w:val="20"/>
                          <w:szCs w:val="20"/>
                        </w:rPr>
                      </w:pPr>
                      <w:r w:rsidRPr="001C1DFD">
                        <w:rPr>
                          <w:rFonts w:ascii="Cambria" w:hAnsi="Cambria"/>
                          <w:sz w:val="20"/>
                          <w:szCs w:val="20"/>
                        </w:rPr>
                        <w:t>Parent and teac</w:t>
                      </w:r>
                      <w:r>
                        <w:rPr>
                          <w:rFonts w:ascii="Cambria" w:hAnsi="Cambria"/>
                          <w:sz w:val="20"/>
                          <w:szCs w:val="20"/>
                        </w:rPr>
                        <w:t xml:space="preserve">her pairs from multiple schools </w:t>
                      </w:r>
                      <w:r w:rsidRPr="001C1DFD">
                        <w:rPr>
                          <w:rFonts w:ascii="Cambria" w:hAnsi="Cambria"/>
                          <w:sz w:val="20"/>
                          <w:szCs w:val="20"/>
                        </w:rPr>
                        <w:t>participate</w:t>
                      </w:r>
                    </w:p>
                    <w:p w:rsidR="001C1DFD" w:rsidRPr="001C1DFD" w:rsidRDefault="001C1DFD" w:rsidP="001C1DFD">
                      <w:pPr>
                        <w:pStyle w:val="NoSpacing"/>
                        <w:numPr>
                          <w:ilvl w:val="0"/>
                          <w:numId w:val="7"/>
                        </w:numPr>
                        <w:ind w:left="247" w:hanging="247"/>
                        <w:suppressOverlap/>
                        <w:rPr>
                          <w:rFonts w:ascii="Cambria" w:hAnsi="Cambria"/>
                        </w:rPr>
                      </w:pPr>
                      <w:r w:rsidRPr="001C1DFD">
                        <w:rPr>
                          <w:rFonts w:ascii="Cambria" w:hAnsi="Cambria"/>
                          <w:sz w:val="20"/>
                          <w:szCs w:val="20"/>
                        </w:rPr>
                        <w:t>Feedback link to BLT and DLT</w:t>
                      </w:r>
                    </w:p>
                    <w:p w:rsidR="001C1DFD" w:rsidRDefault="001C1DFD"/>
                  </w:txbxContent>
                </v:textbox>
                <w10:wrap type="square" anchorx="margin"/>
              </v:shape>
            </w:pict>
          </mc:Fallback>
        </mc:AlternateContent>
      </w:r>
      <w:r w:rsidR="001C1DFD" w:rsidRPr="001C1DFD">
        <w:rPr>
          <w:rFonts w:ascii="Cambria" w:hAnsi="Cambria"/>
          <w:noProof/>
          <w:sz w:val="20"/>
          <w:szCs w:val="20"/>
          <w:lang w:eastAsia="en-US"/>
        </w:rPr>
        <mc:AlternateContent>
          <mc:Choice Requires="wps">
            <w:drawing>
              <wp:anchor distT="45720" distB="45720" distL="114300" distR="114300" simplePos="0" relativeHeight="251670528" behindDoc="0" locked="0" layoutInCell="1" allowOverlap="1" wp14:anchorId="4395F632" wp14:editId="6B12C104">
                <wp:simplePos x="0" y="0"/>
                <wp:positionH relativeFrom="margin">
                  <wp:align>left</wp:align>
                </wp:positionH>
                <wp:positionV relativeFrom="paragraph">
                  <wp:posOffset>396240</wp:posOffset>
                </wp:positionV>
                <wp:extent cx="3337560" cy="647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647700"/>
                        </a:xfrm>
                        <a:prstGeom prst="rect">
                          <a:avLst/>
                        </a:prstGeom>
                        <a:noFill/>
                        <a:ln w="9525">
                          <a:noFill/>
                          <a:miter lim="800000"/>
                          <a:headEnd/>
                          <a:tailEnd/>
                        </a:ln>
                      </wps:spPr>
                      <wps:txbx>
                        <w:txbxContent>
                          <w:p w:rsidR="001C1DFD" w:rsidRPr="00BB65F1" w:rsidRDefault="001C1DFD" w:rsidP="001C1DFD">
                            <w:pPr>
                              <w:pStyle w:val="Heading2"/>
                              <w:spacing w:before="0"/>
                              <w:suppressOverlap/>
                              <w:rPr>
                                <w:rFonts w:ascii="Cambria" w:hAnsi="Cambria"/>
                                <w:i/>
                                <w:u w:val="single"/>
                              </w:rPr>
                            </w:pPr>
                            <w:r w:rsidRPr="00BB65F1">
                              <w:rPr>
                                <w:rFonts w:ascii="Cambria" w:hAnsi="Cambria"/>
                                <w:i/>
                                <w:u w:val="single"/>
                              </w:rPr>
                              <w:t xml:space="preserve">Single-Building </w:t>
                            </w:r>
                          </w:p>
                          <w:p w:rsidR="001C1DFD" w:rsidRPr="001C1DFD" w:rsidRDefault="001C1DFD" w:rsidP="001C1DFD">
                            <w:pPr>
                              <w:numPr>
                                <w:ilvl w:val="0"/>
                                <w:numId w:val="6"/>
                              </w:numPr>
                              <w:spacing w:after="0" w:line="240" w:lineRule="auto"/>
                              <w:ind w:left="252" w:hanging="270"/>
                              <w:suppressOverlap/>
                              <w:rPr>
                                <w:rFonts w:ascii="Cambria" w:hAnsi="Cambria"/>
                                <w:sz w:val="20"/>
                                <w:szCs w:val="20"/>
                              </w:rPr>
                            </w:pPr>
                            <w:r w:rsidRPr="001C1DFD">
                              <w:rPr>
                                <w:rFonts w:ascii="Cambria" w:hAnsi="Cambria"/>
                                <w:sz w:val="20"/>
                                <w:szCs w:val="20"/>
                              </w:rPr>
                              <w:t>Parents and teachers from a single school participate</w:t>
                            </w:r>
                          </w:p>
                          <w:p w:rsidR="001C1DFD" w:rsidRPr="001C1DFD" w:rsidRDefault="001C1DFD" w:rsidP="001C1DFD">
                            <w:pPr>
                              <w:numPr>
                                <w:ilvl w:val="0"/>
                                <w:numId w:val="6"/>
                              </w:numPr>
                              <w:spacing w:line="240" w:lineRule="auto"/>
                              <w:ind w:left="252" w:hanging="270"/>
                              <w:suppressOverlap/>
                              <w:rPr>
                                <w:rFonts w:ascii="Cambria" w:hAnsi="Cambria"/>
                                <w:sz w:val="20"/>
                                <w:szCs w:val="20"/>
                              </w:rPr>
                            </w:pPr>
                            <w:r w:rsidRPr="001C1DFD">
                              <w:rPr>
                                <w:rFonts w:ascii="Cambria" w:hAnsi="Cambria"/>
                                <w:sz w:val="20"/>
                                <w:szCs w:val="20"/>
                              </w:rPr>
                              <w:t>Feedback link to BLT</w:t>
                            </w:r>
                          </w:p>
                          <w:p w:rsidR="001C1DFD" w:rsidRDefault="001C1DFD" w:rsidP="001C1D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F632" id="_x0000_s1028" type="#_x0000_t202" style="position:absolute;margin-left:0;margin-top:31.2pt;width:262.8pt;height:5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" filled="f" stroked="f">
                <v:textbox>
                  <w:txbxContent>
                    <w:p w:rsidR="001C1DFD" w:rsidRPr="00BB65F1" w:rsidRDefault="001C1DFD" w:rsidP="001C1DFD">
                      <w:pPr>
                        <w:pStyle w:val="Heading2"/>
                        <w:spacing w:before="0"/>
                        <w:suppressOverlap/>
                        <w:rPr>
                          <w:rFonts w:ascii="Cambria" w:hAnsi="Cambria"/>
                          <w:i/>
                          <w:u w:val="single"/>
                        </w:rPr>
                      </w:pPr>
                      <w:r w:rsidRPr="00BB65F1">
                        <w:rPr>
                          <w:rFonts w:ascii="Cambria" w:hAnsi="Cambria"/>
                          <w:i/>
                          <w:u w:val="single"/>
                        </w:rPr>
                        <w:t xml:space="preserve">Single-Building </w:t>
                      </w:r>
                    </w:p>
                    <w:p w:rsidR="001C1DFD" w:rsidRPr="001C1DFD" w:rsidRDefault="001C1DFD" w:rsidP="001C1DFD">
                      <w:pPr>
                        <w:numPr>
                          <w:ilvl w:val="0"/>
                          <w:numId w:val="6"/>
                        </w:numPr>
                        <w:spacing w:after="0" w:line="240" w:lineRule="auto"/>
                        <w:ind w:left="252" w:hanging="270"/>
                        <w:suppressOverlap/>
                        <w:rPr>
                          <w:rFonts w:ascii="Cambria" w:hAnsi="Cambria"/>
                          <w:sz w:val="20"/>
                          <w:szCs w:val="20"/>
                        </w:rPr>
                      </w:pPr>
                      <w:r w:rsidRPr="001C1DFD">
                        <w:rPr>
                          <w:rFonts w:ascii="Cambria" w:hAnsi="Cambria"/>
                          <w:sz w:val="20"/>
                          <w:szCs w:val="20"/>
                        </w:rPr>
                        <w:t>Parents and teachers from a single school participate</w:t>
                      </w:r>
                    </w:p>
                    <w:p w:rsidR="001C1DFD" w:rsidRPr="001C1DFD" w:rsidRDefault="001C1DFD" w:rsidP="001C1DFD">
                      <w:pPr>
                        <w:numPr>
                          <w:ilvl w:val="0"/>
                          <w:numId w:val="6"/>
                        </w:numPr>
                        <w:spacing w:line="240" w:lineRule="auto"/>
                        <w:ind w:left="252" w:hanging="270"/>
                        <w:suppressOverlap/>
                        <w:rPr>
                          <w:rFonts w:ascii="Cambria" w:hAnsi="Cambria"/>
                          <w:sz w:val="20"/>
                          <w:szCs w:val="20"/>
                        </w:rPr>
                      </w:pPr>
                      <w:r w:rsidRPr="001C1DFD">
                        <w:rPr>
                          <w:rFonts w:ascii="Cambria" w:hAnsi="Cambria"/>
                          <w:sz w:val="20"/>
                          <w:szCs w:val="20"/>
                        </w:rPr>
                        <w:t>Feedback link to BLT</w:t>
                      </w:r>
                    </w:p>
                    <w:p w:rsidR="001C1DFD" w:rsidRDefault="001C1DFD" w:rsidP="001C1DFD"/>
                  </w:txbxContent>
                </v:textbox>
                <w10:wrap type="square" anchorx="margin"/>
              </v:shape>
            </w:pict>
          </mc:Fallback>
        </mc:AlternateContent>
      </w:r>
      <w:r w:rsidR="00C7258C" w:rsidRPr="001C1DFD">
        <w:rPr>
          <w:rFonts w:ascii="Cambria" w:hAnsi="Cambria"/>
          <w:color w:val="808080" w:themeColor="background1" w:themeShade="80"/>
        </w:rPr>
        <w:t>Models of Implementation</w:t>
      </w:r>
    </w:p>
    <w:p w:rsidR="004921FA" w:rsidRPr="001C1DFD" w:rsidRDefault="001C1DFD" w:rsidP="001C1DFD">
      <w:pPr>
        <w:spacing w:line="480" w:lineRule="auto"/>
        <w:rPr>
          <w:rFonts w:ascii="Cambria" w:hAnsi="Cambria"/>
          <w:sz w:val="20"/>
          <w:szCs w:val="20"/>
        </w:rPr>
      </w:pPr>
      <w:r w:rsidRPr="001C1DFD">
        <w:rPr>
          <w:rFonts w:ascii="Cambria" w:hAnsi="Cambria"/>
          <w:noProof/>
          <w:lang w:eastAsia="en-US"/>
        </w:rPr>
        <w:drawing>
          <wp:anchor distT="0" distB="0" distL="114300" distR="114300" simplePos="0" relativeHeight="251660288" behindDoc="0" locked="0" layoutInCell="1" allowOverlap="1" wp14:anchorId="12E99782" wp14:editId="26661817">
            <wp:simplePos x="0" y="0"/>
            <wp:positionH relativeFrom="column">
              <wp:posOffset>742950</wp:posOffset>
            </wp:positionH>
            <wp:positionV relativeFrom="paragraph">
              <wp:posOffset>781685</wp:posOffset>
            </wp:positionV>
            <wp:extent cx="1668780" cy="1384200"/>
            <wp:effectExtent l="0" t="0" r="762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1384200"/>
                    </a:xfrm>
                    <a:prstGeom prst="rect">
                      <a:avLst/>
                    </a:prstGeom>
                    <a:noFill/>
                  </pic:spPr>
                </pic:pic>
              </a:graphicData>
            </a:graphic>
            <wp14:sizeRelH relativeFrom="margin">
              <wp14:pctWidth>0</wp14:pctWidth>
            </wp14:sizeRelH>
            <wp14:sizeRelV relativeFrom="margin">
              <wp14:pctHeight>0</wp14:pctHeight>
            </wp14:sizeRelV>
          </wp:anchor>
        </w:drawing>
      </w:r>
      <w:r w:rsidRPr="001C1DFD">
        <w:rPr>
          <w:rFonts w:ascii="Cambria" w:hAnsi="Cambria"/>
          <w:noProof/>
          <w:color w:val="808080" w:themeColor="background1" w:themeShade="80"/>
          <w:lang w:eastAsia="en-US"/>
        </w:rPr>
        <w:drawing>
          <wp:anchor distT="0" distB="0" distL="114300" distR="114300" simplePos="0" relativeHeight="251659264" behindDoc="0" locked="0" layoutInCell="1" allowOverlap="1" wp14:anchorId="0F09315E" wp14:editId="6EB78EAE">
            <wp:simplePos x="0" y="0"/>
            <wp:positionH relativeFrom="margin">
              <wp:posOffset>4183380</wp:posOffset>
            </wp:positionH>
            <wp:positionV relativeFrom="paragraph">
              <wp:posOffset>784860</wp:posOffset>
            </wp:positionV>
            <wp:extent cx="1861820" cy="147320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820" cy="1473200"/>
                    </a:xfrm>
                    <a:prstGeom prst="rect">
                      <a:avLst/>
                    </a:prstGeom>
                    <a:noFill/>
                  </pic:spPr>
                </pic:pic>
              </a:graphicData>
            </a:graphic>
            <wp14:sizeRelH relativeFrom="page">
              <wp14:pctWidth>0</wp14:pctWidth>
            </wp14:sizeRelH>
            <wp14:sizeRelV relativeFrom="page">
              <wp14:pctHeight>0</wp14:pctHeight>
            </wp14:sizeRelV>
          </wp:anchor>
        </w:drawing>
      </w:r>
      <w:r>
        <w:rPr>
          <w:noProof/>
        </w:rPr>
        <w:br w:type="textWrapping" w:clear="all"/>
      </w:r>
    </w:p>
    <w:p w:rsidR="00147C71" w:rsidRPr="001C1DFD" w:rsidRDefault="00256F9E" w:rsidP="009D0B85">
      <w:pPr>
        <w:spacing w:line="240" w:lineRule="auto"/>
        <w:rPr>
          <w:rFonts w:ascii="Cambria" w:hAnsi="Cambria"/>
        </w:rPr>
      </w:pPr>
      <w:r w:rsidRPr="004373C6">
        <w:rPr>
          <w:noProof/>
        </w:rPr>
        <mc:AlternateContent>
          <mc:Choice Requires="wps">
            <w:drawing>
              <wp:anchor distT="0" distB="0" distL="114300" distR="114300" simplePos="0" relativeHeight="251675648" behindDoc="0" locked="0" layoutInCell="1" allowOverlap="1" wp14:anchorId="0032B093" wp14:editId="33AC9646">
                <wp:simplePos x="0" y="0"/>
                <wp:positionH relativeFrom="margin">
                  <wp:align>left</wp:align>
                </wp:positionH>
                <wp:positionV relativeFrom="paragraph">
                  <wp:posOffset>1027430</wp:posOffset>
                </wp:positionV>
                <wp:extent cx="6903720" cy="754380"/>
                <wp:effectExtent l="0" t="0" r="0" b="7620"/>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9037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F9E" w:rsidRPr="00256F9E" w:rsidRDefault="00256F9E" w:rsidP="00256F9E">
                            <w:pPr>
                              <w:pStyle w:val="NormalWeb"/>
                              <w:spacing w:before="90" w:beforeAutospacing="0" w:after="0" w:afterAutospacing="0"/>
                              <w:textAlignment w:val="baseline"/>
                              <w:rPr>
                                <w:sz w:val="14"/>
                              </w:rPr>
                            </w:pPr>
                            <w:bookmarkStart w:id="0" w:name="_GoBack"/>
                            <w:r w:rsidRPr="00256F9E">
                              <w:rPr>
                                <w:rFonts w:asciiTheme="minorHAnsi" w:hAnsi="Calibri" w:cstheme="minorBidi"/>
                                <w:color w:val="000000" w:themeColor="text1"/>
                                <w:kern w:val="24"/>
                                <w:sz w:val="18"/>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2" w:history="1">
                              <w:r w:rsidRPr="00256F9E">
                                <w:rPr>
                                  <w:rStyle w:val="Hyperlink"/>
                                  <w:rFonts w:asciiTheme="minorHAnsi" w:hAnsi="Calibri" w:cstheme="minorBidi"/>
                                  <w:kern w:val="24"/>
                                  <w:sz w:val="18"/>
                                  <w:szCs w:val="30"/>
                                </w:rPr>
                                <w:t>https://u.osu.edu/familyschoolpartnerships/ptp/</w:t>
                              </w:r>
                            </w:hyperlink>
                            <w:r w:rsidRPr="00256F9E">
                              <w:rPr>
                                <w:rFonts w:asciiTheme="minorHAnsi" w:hAnsi="Calibri" w:cstheme="minorBidi"/>
                                <w:color w:val="000000" w:themeColor="text1"/>
                                <w:kern w:val="24"/>
                                <w:sz w:val="18"/>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B093" id="Content Placeholder 2" o:spid="_x0000_s1029" style="position:absolute;margin-left:0;margin-top:80.9pt;width:543.6pt;height:59.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" filled="f" stroked="f">
                <v:path arrowok="t"/>
                <o:lock v:ext="edit" grouping="t"/>
                <v:textbox inset="2.53919mm,1.2697mm,2.53919mm,1.2697mm">
                  <w:txbxContent>
                    <w:p w:rsidR="00256F9E" w:rsidRPr="00256F9E" w:rsidRDefault="00256F9E" w:rsidP="00256F9E">
                      <w:pPr>
                        <w:pStyle w:val="NormalWeb"/>
                        <w:spacing w:before="90" w:beforeAutospacing="0" w:after="0" w:afterAutospacing="0"/>
                        <w:textAlignment w:val="baseline"/>
                        <w:rPr>
                          <w:sz w:val="14"/>
                        </w:rPr>
                      </w:pPr>
                      <w:bookmarkStart w:id="1" w:name="_GoBack"/>
                      <w:r w:rsidRPr="00256F9E">
                        <w:rPr>
                          <w:rFonts w:asciiTheme="minorHAnsi" w:hAnsi="Calibri" w:cstheme="minorBidi"/>
                          <w:color w:val="000000" w:themeColor="text1"/>
                          <w:kern w:val="24"/>
                          <w:sz w:val="18"/>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3" w:history="1">
                        <w:r w:rsidRPr="00256F9E">
                          <w:rPr>
                            <w:rStyle w:val="Hyperlink"/>
                            <w:rFonts w:asciiTheme="minorHAnsi" w:hAnsi="Calibri" w:cstheme="minorBidi"/>
                            <w:kern w:val="24"/>
                            <w:sz w:val="18"/>
                            <w:szCs w:val="30"/>
                          </w:rPr>
                          <w:t>https://u.osu.edu/familyschoolpartnerships/ptp/</w:t>
                        </w:r>
                      </w:hyperlink>
                      <w:r w:rsidRPr="00256F9E">
                        <w:rPr>
                          <w:rFonts w:asciiTheme="minorHAnsi" w:hAnsi="Calibri" w:cstheme="minorBidi"/>
                          <w:color w:val="000000" w:themeColor="text1"/>
                          <w:kern w:val="24"/>
                          <w:sz w:val="18"/>
                          <w:szCs w:val="30"/>
                        </w:rPr>
                        <w:t xml:space="preserve"> </w:t>
                      </w:r>
                      <w:bookmarkEnd w:id="1"/>
                    </w:p>
                  </w:txbxContent>
                </v:textbox>
                <w10:wrap anchorx="margin"/>
              </v:rect>
            </w:pict>
          </mc:Fallback>
        </mc:AlternateContent>
      </w:r>
    </w:p>
    <w:sectPr w:rsidR="00147C71" w:rsidRPr="001C1DFD" w:rsidSect="00147C71">
      <w:type w:val="continuous"/>
      <w:pgSz w:w="12240" w:h="15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1C" w:rsidRDefault="00586A1C" w:rsidP="0046356E">
      <w:pPr>
        <w:spacing w:after="0" w:line="240" w:lineRule="auto"/>
      </w:pPr>
      <w:r>
        <w:separator/>
      </w:r>
    </w:p>
  </w:endnote>
  <w:endnote w:type="continuationSeparator" w:id="0">
    <w:p w:rsidR="00586A1C" w:rsidRDefault="00586A1C" w:rsidP="0046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1C" w:rsidRDefault="00586A1C" w:rsidP="0046356E">
      <w:pPr>
        <w:spacing w:after="0" w:line="240" w:lineRule="auto"/>
      </w:pPr>
      <w:r>
        <w:separator/>
      </w:r>
    </w:p>
  </w:footnote>
  <w:footnote w:type="continuationSeparator" w:id="0">
    <w:p w:rsidR="00586A1C" w:rsidRDefault="00586A1C" w:rsidP="0046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0B7"/>
    <w:multiLevelType w:val="hybridMultilevel"/>
    <w:tmpl w:val="D1EE3830"/>
    <w:lvl w:ilvl="0" w:tplc="0916DFF8">
      <w:start w:val="1"/>
      <w:numFmt w:val="bullet"/>
      <w:lvlText w:val=""/>
      <w:lvlJc w:val="left"/>
      <w:pPr>
        <w:tabs>
          <w:tab w:val="num" w:pos="720"/>
        </w:tabs>
        <w:ind w:left="720" w:hanging="360"/>
      </w:pPr>
      <w:rPr>
        <w:rFonts w:ascii="Wingdings 3" w:hAnsi="Wingdings 3" w:hint="default"/>
      </w:rPr>
    </w:lvl>
    <w:lvl w:ilvl="1" w:tplc="A8E01A5E" w:tentative="1">
      <w:start w:val="1"/>
      <w:numFmt w:val="bullet"/>
      <w:lvlText w:val=""/>
      <w:lvlJc w:val="left"/>
      <w:pPr>
        <w:tabs>
          <w:tab w:val="num" w:pos="1440"/>
        </w:tabs>
        <w:ind w:left="1440" w:hanging="360"/>
      </w:pPr>
      <w:rPr>
        <w:rFonts w:ascii="Wingdings 3" w:hAnsi="Wingdings 3" w:hint="default"/>
      </w:rPr>
    </w:lvl>
    <w:lvl w:ilvl="2" w:tplc="036815FA" w:tentative="1">
      <w:start w:val="1"/>
      <w:numFmt w:val="bullet"/>
      <w:lvlText w:val=""/>
      <w:lvlJc w:val="left"/>
      <w:pPr>
        <w:tabs>
          <w:tab w:val="num" w:pos="2160"/>
        </w:tabs>
        <w:ind w:left="2160" w:hanging="360"/>
      </w:pPr>
      <w:rPr>
        <w:rFonts w:ascii="Wingdings 3" w:hAnsi="Wingdings 3" w:hint="default"/>
      </w:rPr>
    </w:lvl>
    <w:lvl w:ilvl="3" w:tplc="7A408764" w:tentative="1">
      <w:start w:val="1"/>
      <w:numFmt w:val="bullet"/>
      <w:lvlText w:val=""/>
      <w:lvlJc w:val="left"/>
      <w:pPr>
        <w:tabs>
          <w:tab w:val="num" w:pos="2880"/>
        </w:tabs>
        <w:ind w:left="2880" w:hanging="360"/>
      </w:pPr>
      <w:rPr>
        <w:rFonts w:ascii="Wingdings 3" w:hAnsi="Wingdings 3" w:hint="default"/>
      </w:rPr>
    </w:lvl>
    <w:lvl w:ilvl="4" w:tplc="ABE271A6" w:tentative="1">
      <w:start w:val="1"/>
      <w:numFmt w:val="bullet"/>
      <w:lvlText w:val=""/>
      <w:lvlJc w:val="left"/>
      <w:pPr>
        <w:tabs>
          <w:tab w:val="num" w:pos="3600"/>
        </w:tabs>
        <w:ind w:left="3600" w:hanging="360"/>
      </w:pPr>
      <w:rPr>
        <w:rFonts w:ascii="Wingdings 3" w:hAnsi="Wingdings 3" w:hint="default"/>
      </w:rPr>
    </w:lvl>
    <w:lvl w:ilvl="5" w:tplc="6390F45A" w:tentative="1">
      <w:start w:val="1"/>
      <w:numFmt w:val="bullet"/>
      <w:lvlText w:val=""/>
      <w:lvlJc w:val="left"/>
      <w:pPr>
        <w:tabs>
          <w:tab w:val="num" w:pos="4320"/>
        </w:tabs>
        <w:ind w:left="4320" w:hanging="360"/>
      </w:pPr>
      <w:rPr>
        <w:rFonts w:ascii="Wingdings 3" w:hAnsi="Wingdings 3" w:hint="default"/>
      </w:rPr>
    </w:lvl>
    <w:lvl w:ilvl="6" w:tplc="AAAC270A" w:tentative="1">
      <w:start w:val="1"/>
      <w:numFmt w:val="bullet"/>
      <w:lvlText w:val=""/>
      <w:lvlJc w:val="left"/>
      <w:pPr>
        <w:tabs>
          <w:tab w:val="num" w:pos="5040"/>
        </w:tabs>
        <w:ind w:left="5040" w:hanging="360"/>
      </w:pPr>
      <w:rPr>
        <w:rFonts w:ascii="Wingdings 3" w:hAnsi="Wingdings 3" w:hint="default"/>
      </w:rPr>
    </w:lvl>
    <w:lvl w:ilvl="7" w:tplc="F2320AA2" w:tentative="1">
      <w:start w:val="1"/>
      <w:numFmt w:val="bullet"/>
      <w:lvlText w:val=""/>
      <w:lvlJc w:val="left"/>
      <w:pPr>
        <w:tabs>
          <w:tab w:val="num" w:pos="5760"/>
        </w:tabs>
        <w:ind w:left="5760" w:hanging="360"/>
      </w:pPr>
      <w:rPr>
        <w:rFonts w:ascii="Wingdings 3" w:hAnsi="Wingdings 3" w:hint="default"/>
      </w:rPr>
    </w:lvl>
    <w:lvl w:ilvl="8" w:tplc="67DE41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077562"/>
    <w:multiLevelType w:val="hybridMultilevel"/>
    <w:tmpl w:val="28D2513C"/>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0688"/>
    <w:multiLevelType w:val="hybridMultilevel"/>
    <w:tmpl w:val="7A1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317D5"/>
    <w:multiLevelType w:val="hybridMultilevel"/>
    <w:tmpl w:val="C45A32CA"/>
    <w:lvl w:ilvl="0" w:tplc="7E38BF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0D3D"/>
    <w:multiLevelType w:val="hybridMultilevel"/>
    <w:tmpl w:val="27CC447C"/>
    <w:lvl w:ilvl="0" w:tplc="C1684D34">
      <w:start w:val="2013"/>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F15C5"/>
    <w:multiLevelType w:val="hybridMultilevel"/>
    <w:tmpl w:val="BD8A0E02"/>
    <w:lvl w:ilvl="0" w:tplc="A17EDEAE">
      <w:start w:val="1"/>
      <w:numFmt w:val="bullet"/>
      <w:lvlText w:val="•"/>
      <w:lvlJc w:val="left"/>
      <w:pPr>
        <w:tabs>
          <w:tab w:val="num" w:pos="720"/>
        </w:tabs>
        <w:ind w:left="720" w:hanging="360"/>
      </w:pPr>
      <w:rPr>
        <w:rFonts w:ascii="Arial" w:hAnsi="Arial" w:hint="default"/>
      </w:rPr>
    </w:lvl>
    <w:lvl w:ilvl="1" w:tplc="41AE3F16">
      <w:start w:val="46"/>
      <w:numFmt w:val="bullet"/>
      <w:lvlText w:val="•"/>
      <w:lvlJc w:val="left"/>
      <w:pPr>
        <w:tabs>
          <w:tab w:val="num" w:pos="1440"/>
        </w:tabs>
        <w:ind w:left="1440" w:hanging="360"/>
      </w:pPr>
      <w:rPr>
        <w:rFonts w:ascii="Arial" w:hAnsi="Arial" w:hint="default"/>
      </w:rPr>
    </w:lvl>
    <w:lvl w:ilvl="2" w:tplc="876CB1FC" w:tentative="1">
      <w:start w:val="1"/>
      <w:numFmt w:val="bullet"/>
      <w:lvlText w:val="•"/>
      <w:lvlJc w:val="left"/>
      <w:pPr>
        <w:tabs>
          <w:tab w:val="num" w:pos="2160"/>
        </w:tabs>
        <w:ind w:left="2160" w:hanging="360"/>
      </w:pPr>
      <w:rPr>
        <w:rFonts w:ascii="Arial" w:hAnsi="Arial" w:hint="default"/>
      </w:rPr>
    </w:lvl>
    <w:lvl w:ilvl="3" w:tplc="A596FCC4" w:tentative="1">
      <w:start w:val="1"/>
      <w:numFmt w:val="bullet"/>
      <w:lvlText w:val="•"/>
      <w:lvlJc w:val="left"/>
      <w:pPr>
        <w:tabs>
          <w:tab w:val="num" w:pos="2880"/>
        </w:tabs>
        <w:ind w:left="2880" w:hanging="360"/>
      </w:pPr>
      <w:rPr>
        <w:rFonts w:ascii="Arial" w:hAnsi="Arial" w:hint="default"/>
      </w:rPr>
    </w:lvl>
    <w:lvl w:ilvl="4" w:tplc="78E45AE8" w:tentative="1">
      <w:start w:val="1"/>
      <w:numFmt w:val="bullet"/>
      <w:lvlText w:val="•"/>
      <w:lvlJc w:val="left"/>
      <w:pPr>
        <w:tabs>
          <w:tab w:val="num" w:pos="3600"/>
        </w:tabs>
        <w:ind w:left="3600" w:hanging="360"/>
      </w:pPr>
      <w:rPr>
        <w:rFonts w:ascii="Arial" w:hAnsi="Arial" w:hint="default"/>
      </w:rPr>
    </w:lvl>
    <w:lvl w:ilvl="5" w:tplc="F17CE626" w:tentative="1">
      <w:start w:val="1"/>
      <w:numFmt w:val="bullet"/>
      <w:lvlText w:val="•"/>
      <w:lvlJc w:val="left"/>
      <w:pPr>
        <w:tabs>
          <w:tab w:val="num" w:pos="4320"/>
        </w:tabs>
        <w:ind w:left="4320" w:hanging="360"/>
      </w:pPr>
      <w:rPr>
        <w:rFonts w:ascii="Arial" w:hAnsi="Arial" w:hint="default"/>
      </w:rPr>
    </w:lvl>
    <w:lvl w:ilvl="6" w:tplc="CB6ED0D2" w:tentative="1">
      <w:start w:val="1"/>
      <w:numFmt w:val="bullet"/>
      <w:lvlText w:val="•"/>
      <w:lvlJc w:val="left"/>
      <w:pPr>
        <w:tabs>
          <w:tab w:val="num" w:pos="5040"/>
        </w:tabs>
        <w:ind w:left="5040" w:hanging="360"/>
      </w:pPr>
      <w:rPr>
        <w:rFonts w:ascii="Arial" w:hAnsi="Arial" w:hint="default"/>
      </w:rPr>
    </w:lvl>
    <w:lvl w:ilvl="7" w:tplc="C3BCA016" w:tentative="1">
      <w:start w:val="1"/>
      <w:numFmt w:val="bullet"/>
      <w:lvlText w:val="•"/>
      <w:lvlJc w:val="left"/>
      <w:pPr>
        <w:tabs>
          <w:tab w:val="num" w:pos="5760"/>
        </w:tabs>
        <w:ind w:left="5760" w:hanging="360"/>
      </w:pPr>
      <w:rPr>
        <w:rFonts w:ascii="Arial" w:hAnsi="Arial" w:hint="default"/>
      </w:rPr>
    </w:lvl>
    <w:lvl w:ilvl="8" w:tplc="E6586E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C51D0"/>
    <w:multiLevelType w:val="hybridMultilevel"/>
    <w:tmpl w:val="D728BFF2"/>
    <w:lvl w:ilvl="0" w:tplc="C1684D34">
      <w:start w:val="2013"/>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54CF4"/>
    <w:multiLevelType w:val="hybridMultilevel"/>
    <w:tmpl w:val="53BCE676"/>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079D9"/>
    <w:multiLevelType w:val="hybridMultilevel"/>
    <w:tmpl w:val="4AEC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EA42F99"/>
    <w:multiLevelType w:val="hybridMultilevel"/>
    <w:tmpl w:val="6CEE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A7D60"/>
    <w:multiLevelType w:val="hybridMultilevel"/>
    <w:tmpl w:val="3A7E6BBE"/>
    <w:lvl w:ilvl="0" w:tplc="C1684D34">
      <w:start w:val="201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C687C"/>
    <w:multiLevelType w:val="hybridMultilevel"/>
    <w:tmpl w:val="52B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01F48"/>
    <w:multiLevelType w:val="hybridMultilevel"/>
    <w:tmpl w:val="7F044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0"/>
  </w:num>
  <w:num w:numId="5">
    <w:abstractNumId w:val="4"/>
  </w:num>
  <w:num w:numId="6">
    <w:abstractNumId w:val="10"/>
  </w:num>
  <w:num w:numId="7">
    <w:abstractNumId w:val="1"/>
  </w:num>
  <w:num w:numId="8">
    <w:abstractNumId w:val="9"/>
  </w:num>
  <w:num w:numId="9">
    <w:abstractNumId w:val="6"/>
  </w:num>
  <w:num w:numId="10">
    <w:abstractNumId w:val="5"/>
  </w:num>
  <w:num w:numId="11">
    <w:abstractNumId w:val="8"/>
  </w:num>
  <w:num w:numId="12">
    <w:abstractNumId w:val="12"/>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3"/>
    <w:rsid w:val="00007D12"/>
    <w:rsid w:val="00015023"/>
    <w:rsid w:val="000F6026"/>
    <w:rsid w:val="001259F3"/>
    <w:rsid w:val="00147C71"/>
    <w:rsid w:val="00152F32"/>
    <w:rsid w:val="001A65B0"/>
    <w:rsid w:val="001C1DFD"/>
    <w:rsid w:val="001D2D97"/>
    <w:rsid w:val="001E24B7"/>
    <w:rsid w:val="001F52AA"/>
    <w:rsid w:val="002323DB"/>
    <w:rsid w:val="002369B5"/>
    <w:rsid w:val="00256F9E"/>
    <w:rsid w:val="00265852"/>
    <w:rsid w:val="002C151C"/>
    <w:rsid w:val="002C5777"/>
    <w:rsid w:val="002D149E"/>
    <w:rsid w:val="002E267A"/>
    <w:rsid w:val="002E66C1"/>
    <w:rsid w:val="003838BB"/>
    <w:rsid w:val="0039311A"/>
    <w:rsid w:val="00395E65"/>
    <w:rsid w:val="003D1997"/>
    <w:rsid w:val="003D1F7D"/>
    <w:rsid w:val="0046356E"/>
    <w:rsid w:val="004921FA"/>
    <w:rsid w:val="00586A1C"/>
    <w:rsid w:val="00612075"/>
    <w:rsid w:val="006B0222"/>
    <w:rsid w:val="007044B9"/>
    <w:rsid w:val="0074252A"/>
    <w:rsid w:val="007739BF"/>
    <w:rsid w:val="00791201"/>
    <w:rsid w:val="00797AFA"/>
    <w:rsid w:val="00855166"/>
    <w:rsid w:val="008A3E75"/>
    <w:rsid w:val="009034FD"/>
    <w:rsid w:val="009449DC"/>
    <w:rsid w:val="009627AB"/>
    <w:rsid w:val="009D0B85"/>
    <w:rsid w:val="009E18F5"/>
    <w:rsid w:val="00AB62F7"/>
    <w:rsid w:val="00AE12CB"/>
    <w:rsid w:val="00AF2195"/>
    <w:rsid w:val="00B01D07"/>
    <w:rsid w:val="00B175CE"/>
    <w:rsid w:val="00B656B2"/>
    <w:rsid w:val="00B93F7C"/>
    <w:rsid w:val="00BA52FC"/>
    <w:rsid w:val="00BB65F1"/>
    <w:rsid w:val="00C379B9"/>
    <w:rsid w:val="00C7258C"/>
    <w:rsid w:val="00CA3054"/>
    <w:rsid w:val="00CE7941"/>
    <w:rsid w:val="00CF5E2E"/>
    <w:rsid w:val="00D52A13"/>
    <w:rsid w:val="00D55194"/>
    <w:rsid w:val="00D75046"/>
    <w:rsid w:val="00DD5588"/>
    <w:rsid w:val="00E319E9"/>
    <w:rsid w:val="00E8705B"/>
    <w:rsid w:val="00ED7DE5"/>
    <w:rsid w:val="00F05EF0"/>
    <w:rsid w:val="00F2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6BC76DA-4235-45D5-A801-5098248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D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82"/>
    <w:rPr>
      <w:rFonts w:ascii="Segoe UI" w:hAnsi="Segoe UI" w:cs="Segoe UI"/>
      <w:sz w:val="18"/>
      <w:szCs w:val="18"/>
    </w:rPr>
  </w:style>
  <w:style w:type="paragraph" w:styleId="Header">
    <w:name w:val="header"/>
    <w:basedOn w:val="Normal"/>
    <w:link w:val="HeaderChar"/>
    <w:uiPriority w:val="99"/>
    <w:unhideWhenUsed/>
    <w:rsid w:val="0046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6E"/>
  </w:style>
  <w:style w:type="paragraph" w:styleId="Footer">
    <w:name w:val="footer"/>
    <w:basedOn w:val="Normal"/>
    <w:link w:val="FooterChar"/>
    <w:uiPriority w:val="99"/>
    <w:unhideWhenUsed/>
    <w:rsid w:val="0046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6E"/>
  </w:style>
  <w:style w:type="paragraph" w:styleId="NormalWeb">
    <w:name w:val="Normal (Web)"/>
    <w:basedOn w:val="Normal"/>
    <w:uiPriority w:val="99"/>
    <w:semiHidden/>
    <w:unhideWhenUsed/>
    <w:rsid w:val="00B01D07"/>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054">
      <w:bodyDiv w:val="1"/>
      <w:marLeft w:val="0"/>
      <w:marRight w:val="0"/>
      <w:marTop w:val="0"/>
      <w:marBottom w:val="0"/>
      <w:divBdr>
        <w:top w:val="none" w:sz="0" w:space="0" w:color="auto"/>
        <w:left w:val="none" w:sz="0" w:space="0" w:color="auto"/>
        <w:bottom w:val="none" w:sz="0" w:space="0" w:color="auto"/>
        <w:right w:val="none" w:sz="0" w:space="0" w:color="auto"/>
      </w:divBdr>
    </w:div>
    <w:div w:id="707222142">
      <w:bodyDiv w:val="1"/>
      <w:marLeft w:val="0"/>
      <w:marRight w:val="0"/>
      <w:marTop w:val="0"/>
      <w:marBottom w:val="0"/>
      <w:divBdr>
        <w:top w:val="none" w:sz="0" w:space="0" w:color="auto"/>
        <w:left w:val="none" w:sz="0" w:space="0" w:color="auto"/>
        <w:bottom w:val="none" w:sz="0" w:space="0" w:color="auto"/>
        <w:right w:val="none" w:sz="0" w:space="0" w:color="auto"/>
      </w:divBdr>
      <w:divsChild>
        <w:div w:id="685836373">
          <w:marLeft w:val="547"/>
          <w:marRight w:val="0"/>
          <w:marTop w:val="200"/>
          <w:marBottom w:val="0"/>
          <w:divBdr>
            <w:top w:val="none" w:sz="0" w:space="0" w:color="auto"/>
            <w:left w:val="none" w:sz="0" w:space="0" w:color="auto"/>
            <w:bottom w:val="none" w:sz="0" w:space="0" w:color="auto"/>
            <w:right w:val="none" w:sz="0" w:space="0" w:color="auto"/>
          </w:divBdr>
        </w:div>
        <w:div w:id="738329534">
          <w:marLeft w:val="547"/>
          <w:marRight w:val="0"/>
          <w:marTop w:val="200"/>
          <w:marBottom w:val="0"/>
          <w:divBdr>
            <w:top w:val="none" w:sz="0" w:space="0" w:color="auto"/>
            <w:left w:val="none" w:sz="0" w:space="0" w:color="auto"/>
            <w:bottom w:val="none" w:sz="0" w:space="0" w:color="auto"/>
            <w:right w:val="none" w:sz="0" w:space="0" w:color="auto"/>
          </w:divBdr>
        </w:div>
        <w:div w:id="2055540038">
          <w:marLeft w:val="547"/>
          <w:marRight w:val="0"/>
          <w:marTop w:val="200"/>
          <w:marBottom w:val="0"/>
          <w:divBdr>
            <w:top w:val="none" w:sz="0" w:space="0" w:color="auto"/>
            <w:left w:val="none" w:sz="0" w:space="0" w:color="auto"/>
            <w:bottom w:val="none" w:sz="0" w:space="0" w:color="auto"/>
            <w:right w:val="none" w:sz="0" w:space="0" w:color="auto"/>
          </w:divBdr>
        </w:div>
        <w:div w:id="1165628037">
          <w:marLeft w:val="547"/>
          <w:marRight w:val="0"/>
          <w:marTop w:val="200"/>
          <w:marBottom w:val="0"/>
          <w:divBdr>
            <w:top w:val="none" w:sz="0" w:space="0" w:color="auto"/>
            <w:left w:val="none" w:sz="0" w:space="0" w:color="auto"/>
            <w:bottom w:val="none" w:sz="0" w:space="0" w:color="auto"/>
            <w:right w:val="none" w:sz="0" w:space="0" w:color="auto"/>
          </w:divBdr>
        </w:div>
        <w:div w:id="344140180">
          <w:marLeft w:val="547"/>
          <w:marRight w:val="0"/>
          <w:marTop w:val="200"/>
          <w:marBottom w:val="0"/>
          <w:divBdr>
            <w:top w:val="none" w:sz="0" w:space="0" w:color="auto"/>
            <w:left w:val="none" w:sz="0" w:space="0" w:color="auto"/>
            <w:bottom w:val="none" w:sz="0" w:space="0" w:color="auto"/>
            <w:right w:val="none" w:sz="0" w:space="0" w:color="auto"/>
          </w:divBdr>
        </w:div>
      </w:divsChild>
    </w:div>
    <w:div w:id="1408763237">
      <w:bodyDiv w:val="1"/>
      <w:marLeft w:val="0"/>
      <w:marRight w:val="0"/>
      <w:marTop w:val="0"/>
      <w:marBottom w:val="0"/>
      <w:divBdr>
        <w:top w:val="none" w:sz="0" w:space="0" w:color="auto"/>
        <w:left w:val="none" w:sz="0" w:space="0" w:color="auto"/>
        <w:bottom w:val="none" w:sz="0" w:space="0" w:color="auto"/>
        <w:right w:val="none" w:sz="0" w:space="0" w:color="auto"/>
      </w:divBdr>
      <w:divsChild>
        <w:div w:id="1528063338">
          <w:marLeft w:val="274"/>
          <w:marRight w:val="0"/>
          <w:marTop w:val="0"/>
          <w:marBottom w:val="0"/>
          <w:divBdr>
            <w:top w:val="none" w:sz="0" w:space="0" w:color="auto"/>
            <w:left w:val="none" w:sz="0" w:space="0" w:color="auto"/>
            <w:bottom w:val="none" w:sz="0" w:space="0" w:color="auto"/>
            <w:right w:val="none" w:sz="0" w:space="0" w:color="auto"/>
          </w:divBdr>
        </w:div>
        <w:div w:id="1013724973">
          <w:marLeft w:val="1008"/>
          <w:marRight w:val="0"/>
          <w:marTop w:val="0"/>
          <w:marBottom w:val="0"/>
          <w:divBdr>
            <w:top w:val="none" w:sz="0" w:space="0" w:color="auto"/>
            <w:left w:val="none" w:sz="0" w:space="0" w:color="auto"/>
            <w:bottom w:val="none" w:sz="0" w:space="0" w:color="auto"/>
            <w:right w:val="none" w:sz="0" w:space="0" w:color="auto"/>
          </w:divBdr>
        </w:div>
        <w:div w:id="1764569577">
          <w:marLeft w:val="274"/>
          <w:marRight w:val="0"/>
          <w:marTop w:val="0"/>
          <w:marBottom w:val="0"/>
          <w:divBdr>
            <w:top w:val="none" w:sz="0" w:space="0" w:color="auto"/>
            <w:left w:val="none" w:sz="0" w:space="0" w:color="auto"/>
            <w:bottom w:val="none" w:sz="0" w:space="0" w:color="auto"/>
            <w:right w:val="none" w:sz="0" w:space="0" w:color="auto"/>
          </w:divBdr>
        </w:div>
        <w:div w:id="374739730">
          <w:marLeft w:val="1008"/>
          <w:marRight w:val="0"/>
          <w:marTop w:val="0"/>
          <w:marBottom w:val="0"/>
          <w:divBdr>
            <w:top w:val="none" w:sz="0" w:space="0" w:color="auto"/>
            <w:left w:val="none" w:sz="0" w:space="0" w:color="auto"/>
            <w:bottom w:val="none" w:sz="0" w:space="0" w:color="auto"/>
            <w:right w:val="none" w:sz="0" w:space="0" w:color="auto"/>
          </w:divBdr>
        </w:div>
        <w:div w:id="859781838">
          <w:marLeft w:val="274"/>
          <w:marRight w:val="0"/>
          <w:marTop w:val="0"/>
          <w:marBottom w:val="0"/>
          <w:divBdr>
            <w:top w:val="none" w:sz="0" w:space="0" w:color="auto"/>
            <w:left w:val="none" w:sz="0" w:space="0" w:color="auto"/>
            <w:bottom w:val="none" w:sz="0" w:space="0" w:color="auto"/>
            <w:right w:val="none" w:sz="0" w:space="0" w:color="auto"/>
          </w:divBdr>
        </w:div>
        <w:div w:id="116414688">
          <w:marLeft w:val="274"/>
          <w:marRight w:val="0"/>
          <w:marTop w:val="0"/>
          <w:marBottom w:val="0"/>
          <w:divBdr>
            <w:top w:val="none" w:sz="0" w:space="0" w:color="auto"/>
            <w:left w:val="none" w:sz="0" w:space="0" w:color="auto"/>
            <w:bottom w:val="none" w:sz="0" w:space="0" w:color="auto"/>
            <w:right w:val="none" w:sz="0" w:space="0" w:color="auto"/>
          </w:divBdr>
        </w:div>
        <w:div w:id="1080324324">
          <w:marLeft w:val="1008"/>
          <w:marRight w:val="0"/>
          <w:marTop w:val="0"/>
          <w:marBottom w:val="0"/>
          <w:divBdr>
            <w:top w:val="none" w:sz="0" w:space="0" w:color="auto"/>
            <w:left w:val="none" w:sz="0" w:space="0" w:color="auto"/>
            <w:bottom w:val="none" w:sz="0" w:space="0" w:color="auto"/>
            <w:right w:val="none" w:sz="0" w:space="0" w:color="auto"/>
          </w:divBdr>
        </w:div>
        <w:div w:id="1336762607">
          <w:marLeft w:val="1008"/>
          <w:marRight w:val="0"/>
          <w:marTop w:val="0"/>
          <w:marBottom w:val="0"/>
          <w:divBdr>
            <w:top w:val="none" w:sz="0" w:space="0" w:color="auto"/>
            <w:left w:val="none" w:sz="0" w:space="0" w:color="auto"/>
            <w:bottom w:val="none" w:sz="0" w:space="0" w:color="auto"/>
            <w:right w:val="none" w:sz="0" w:space="0" w:color="auto"/>
          </w:divBdr>
        </w:div>
        <w:div w:id="352272213">
          <w:marLeft w:val="274"/>
          <w:marRight w:val="0"/>
          <w:marTop w:val="0"/>
          <w:marBottom w:val="0"/>
          <w:divBdr>
            <w:top w:val="none" w:sz="0" w:space="0" w:color="auto"/>
            <w:left w:val="none" w:sz="0" w:space="0" w:color="auto"/>
            <w:bottom w:val="none" w:sz="0" w:space="0" w:color="auto"/>
            <w:right w:val="none" w:sz="0" w:space="0" w:color="auto"/>
          </w:divBdr>
        </w:div>
        <w:div w:id="562062971">
          <w:marLeft w:val="1008"/>
          <w:marRight w:val="0"/>
          <w:marTop w:val="0"/>
          <w:marBottom w:val="0"/>
          <w:divBdr>
            <w:top w:val="none" w:sz="0" w:space="0" w:color="auto"/>
            <w:left w:val="none" w:sz="0" w:space="0" w:color="auto"/>
            <w:bottom w:val="none" w:sz="0" w:space="0" w:color="auto"/>
            <w:right w:val="none" w:sz="0" w:space="0" w:color="auto"/>
          </w:divBdr>
        </w:div>
        <w:div w:id="650643196">
          <w:marLeft w:val="274"/>
          <w:marRight w:val="0"/>
          <w:marTop w:val="0"/>
          <w:marBottom w:val="0"/>
          <w:divBdr>
            <w:top w:val="none" w:sz="0" w:space="0" w:color="auto"/>
            <w:left w:val="none" w:sz="0" w:space="0" w:color="auto"/>
            <w:bottom w:val="none" w:sz="0" w:space="0" w:color="auto"/>
            <w:right w:val="none" w:sz="0" w:space="0" w:color="auto"/>
          </w:divBdr>
        </w:div>
        <w:div w:id="205455973">
          <w:marLeft w:val="274"/>
          <w:marRight w:val="0"/>
          <w:marTop w:val="0"/>
          <w:marBottom w:val="0"/>
          <w:divBdr>
            <w:top w:val="none" w:sz="0" w:space="0" w:color="auto"/>
            <w:left w:val="none" w:sz="0" w:space="0" w:color="auto"/>
            <w:bottom w:val="none" w:sz="0" w:space="0" w:color="auto"/>
            <w:right w:val="none" w:sz="0" w:space="0" w:color="auto"/>
          </w:divBdr>
        </w:div>
        <w:div w:id="80372053">
          <w:marLeft w:val="274"/>
          <w:marRight w:val="0"/>
          <w:marTop w:val="0"/>
          <w:marBottom w:val="0"/>
          <w:divBdr>
            <w:top w:val="none" w:sz="0" w:space="0" w:color="auto"/>
            <w:left w:val="none" w:sz="0" w:space="0" w:color="auto"/>
            <w:bottom w:val="none" w:sz="0" w:space="0" w:color="auto"/>
            <w:right w:val="none" w:sz="0" w:space="0" w:color="auto"/>
          </w:divBdr>
        </w:div>
        <w:div w:id="1487162279">
          <w:marLeft w:val="1008"/>
          <w:marRight w:val="0"/>
          <w:marTop w:val="0"/>
          <w:marBottom w:val="0"/>
          <w:divBdr>
            <w:top w:val="none" w:sz="0" w:space="0" w:color="auto"/>
            <w:left w:val="none" w:sz="0" w:space="0" w:color="auto"/>
            <w:bottom w:val="none" w:sz="0" w:space="0" w:color="auto"/>
            <w:right w:val="none" w:sz="0" w:space="0" w:color="auto"/>
          </w:divBdr>
        </w:div>
        <w:div w:id="1869098576">
          <w:marLeft w:val="1008"/>
          <w:marRight w:val="0"/>
          <w:marTop w:val="0"/>
          <w:marBottom w:val="0"/>
          <w:divBdr>
            <w:top w:val="none" w:sz="0" w:space="0" w:color="auto"/>
            <w:left w:val="none" w:sz="0" w:space="0" w:color="auto"/>
            <w:bottom w:val="none" w:sz="0" w:space="0" w:color="auto"/>
            <w:right w:val="none" w:sz="0" w:space="0" w:color="auto"/>
          </w:divBdr>
        </w:div>
        <w:div w:id="1491752431">
          <w:marLeft w:val="274"/>
          <w:marRight w:val="0"/>
          <w:marTop w:val="0"/>
          <w:marBottom w:val="0"/>
          <w:divBdr>
            <w:top w:val="none" w:sz="0" w:space="0" w:color="auto"/>
            <w:left w:val="none" w:sz="0" w:space="0" w:color="auto"/>
            <w:bottom w:val="none" w:sz="0" w:space="0" w:color="auto"/>
            <w:right w:val="none" w:sz="0" w:space="0" w:color="auto"/>
          </w:divBdr>
        </w:div>
        <w:div w:id="697050325">
          <w:marLeft w:val="1008"/>
          <w:marRight w:val="0"/>
          <w:marTop w:val="0"/>
          <w:marBottom w:val="0"/>
          <w:divBdr>
            <w:top w:val="none" w:sz="0" w:space="0" w:color="auto"/>
            <w:left w:val="none" w:sz="0" w:space="0" w:color="auto"/>
            <w:bottom w:val="none" w:sz="0" w:space="0" w:color="auto"/>
            <w:right w:val="none" w:sz="0" w:space="0" w:color="auto"/>
          </w:divBdr>
        </w:div>
        <w:div w:id="1733573764">
          <w:marLeft w:val="1008"/>
          <w:marRight w:val="0"/>
          <w:marTop w:val="0"/>
          <w:marBottom w:val="0"/>
          <w:divBdr>
            <w:top w:val="none" w:sz="0" w:space="0" w:color="auto"/>
            <w:left w:val="none" w:sz="0" w:space="0" w:color="auto"/>
            <w:bottom w:val="none" w:sz="0" w:space="0" w:color="auto"/>
            <w:right w:val="none" w:sz="0" w:space="0" w:color="auto"/>
          </w:divBdr>
        </w:div>
        <w:div w:id="622345381">
          <w:marLeft w:val="274"/>
          <w:marRight w:val="0"/>
          <w:marTop w:val="0"/>
          <w:marBottom w:val="0"/>
          <w:divBdr>
            <w:top w:val="none" w:sz="0" w:space="0" w:color="auto"/>
            <w:left w:val="none" w:sz="0" w:space="0" w:color="auto"/>
            <w:bottom w:val="none" w:sz="0" w:space="0" w:color="auto"/>
            <w:right w:val="none" w:sz="0" w:space="0" w:color="auto"/>
          </w:divBdr>
        </w:div>
        <w:div w:id="792865462">
          <w:marLeft w:val="1008"/>
          <w:marRight w:val="0"/>
          <w:marTop w:val="0"/>
          <w:marBottom w:val="0"/>
          <w:divBdr>
            <w:top w:val="none" w:sz="0" w:space="0" w:color="auto"/>
            <w:left w:val="none" w:sz="0" w:space="0" w:color="auto"/>
            <w:bottom w:val="none" w:sz="0" w:space="0" w:color="auto"/>
            <w:right w:val="none" w:sz="0" w:space="0" w:color="auto"/>
          </w:divBdr>
        </w:div>
        <w:div w:id="449321078">
          <w:marLeft w:val="274"/>
          <w:marRight w:val="0"/>
          <w:marTop w:val="0"/>
          <w:marBottom w:val="0"/>
          <w:divBdr>
            <w:top w:val="none" w:sz="0" w:space="0" w:color="auto"/>
            <w:left w:val="none" w:sz="0" w:space="0" w:color="auto"/>
            <w:bottom w:val="none" w:sz="0" w:space="0" w:color="auto"/>
            <w:right w:val="none" w:sz="0" w:space="0" w:color="auto"/>
          </w:divBdr>
        </w:div>
        <w:div w:id="337464537">
          <w:marLeft w:val="274"/>
          <w:marRight w:val="0"/>
          <w:marTop w:val="0"/>
          <w:marBottom w:val="0"/>
          <w:divBdr>
            <w:top w:val="none" w:sz="0" w:space="0" w:color="auto"/>
            <w:left w:val="none" w:sz="0" w:space="0" w:color="auto"/>
            <w:bottom w:val="none" w:sz="0" w:space="0" w:color="auto"/>
            <w:right w:val="none" w:sz="0" w:space="0" w:color="auto"/>
          </w:divBdr>
        </w:div>
        <w:div w:id="9631984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osu.edu/familyschoolpartnerships/pt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osu.edu/familyschoolpartnerships/pt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boon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0256ED1-3597-4497-86DC-FB79E933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Boone</dc:creator>
  <cp:lastModifiedBy>Meredith Wellman</cp:lastModifiedBy>
  <cp:revision>3</cp:revision>
  <cp:lastPrinted>2014-10-20T16:40:00Z</cp:lastPrinted>
  <dcterms:created xsi:type="dcterms:W3CDTF">2017-08-09T15:38:00Z</dcterms:created>
  <dcterms:modified xsi:type="dcterms:W3CDTF">2017-08-10T18:05:00Z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