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2FC" w:rsidRPr="001C1DFD" w:rsidRDefault="001C1DFD" w:rsidP="00C7258C">
      <w:pPr>
        <w:pStyle w:val="Heading1"/>
        <w:spacing w:before="0" w:after="0"/>
        <w:rPr>
          <w:rFonts w:ascii="Cambria" w:hAnsi="Cambria"/>
        </w:rPr>
      </w:pPr>
      <w:r w:rsidRPr="001C1DFD">
        <w:rPr>
          <w:rFonts w:ascii="Cambria" w:hAnsi="Cambria"/>
          <w:noProof/>
          <w:lang w:eastAsia="en-US"/>
        </w:rPr>
        <mc:AlternateContent>
          <mc:Choice Requires="wps">
            <w:drawing>
              <wp:anchor distT="45720" distB="45720" distL="114300" distR="114300" simplePos="0" relativeHeight="251663360" behindDoc="0" locked="0" layoutInCell="1" allowOverlap="1" wp14:anchorId="5C068FA0" wp14:editId="02C0C5D8">
                <wp:simplePos x="0" y="0"/>
                <wp:positionH relativeFrom="margin">
                  <wp:posOffset>1093470</wp:posOffset>
                </wp:positionH>
                <wp:positionV relativeFrom="paragraph">
                  <wp:posOffset>-128270</wp:posOffset>
                </wp:positionV>
                <wp:extent cx="6804025" cy="59499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594995"/>
                        </a:xfrm>
                        <a:prstGeom prst="rect">
                          <a:avLst/>
                        </a:prstGeom>
                        <a:solidFill>
                          <a:srgbClr val="FFFFFF"/>
                        </a:solidFill>
                        <a:ln w="3175">
                          <a:noFill/>
                          <a:miter lim="800000"/>
                          <a:headEnd/>
                          <a:tailEnd/>
                        </a:ln>
                      </wps:spPr>
                      <wps:txbx>
                        <w:txbxContent>
                          <w:p w:rsidR="001C1DFD" w:rsidRPr="000904EB" w:rsidRDefault="001C1DFD" w:rsidP="001C1DFD">
                            <w:pPr>
                              <w:jc w:val="center"/>
                              <w:rPr>
                                <w:rFonts w:ascii="Cambria" w:hAnsi="Cambria"/>
                                <w:b/>
                                <w:color w:val="5B9BD5"/>
                                <w:sz w:val="32"/>
                                <w:szCs w:val="44"/>
                              </w:rPr>
                            </w:pPr>
                            <w:r w:rsidRPr="000904EB">
                              <w:rPr>
                                <w:rFonts w:ascii="Cambria" w:hAnsi="Cambria"/>
                                <w:b/>
                                <w:color w:val="5B9BD5"/>
                                <w:sz w:val="32"/>
                                <w:szCs w:val="44"/>
                              </w:rPr>
                              <w:t>Parent-Teacher Partnerships for Student Success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068FA0" id="_x0000_t202" coordsize="21600,21600" o:spt="202" path="m,l,21600r21600,l21600,xe">
                <v:stroke joinstyle="miter"/>
                <v:path gradientshapeok="t" o:connecttype="rect"/>
              </v:shapetype>
              <v:shape id="Text Box 217" o:spid="_x0000_s1026" type="#_x0000_t202" style="position:absolute;margin-left:86.1pt;margin-top:-10.1pt;width:535.75pt;height:46.85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" stroked="f" strokeweight=".25pt">
                <v:textbox style="mso-fit-shape-to-text:t">
                  <w:txbxContent>
                    <w:p w:rsidR="001C1DFD" w:rsidRPr="000904EB" w:rsidRDefault="001C1DFD" w:rsidP="001C1DFD">
                      <w:pPr>
                        <w:jc w:val="center"/>
                        <w:rPr>
                          <w:rFonts w:ascii="Cambria" w:hAnsi="Cambria"/>
                          <w:b/>
                          <w:color w:val="5B9BD5"/>
                          <w:sz w:val="32"/>
                          <w:szCs w:val="44"/>
                        </w:rPr>
                      </w:pPr>
                      <w:r w:rsidRPr="000904EB">
                        <w:rPr>
                          <w:rFonts w:ascii="Cambria" w:hAnsi="Cambria"/>
                          <w:b/>
                          <w:color w:val="5B9BD5"/>
                          <w:sz w:val="32"/>
                          <w:szCs w:val="44"/>
                        </w:rPr>
                        <w:t>Parent-Teacher Partnerships for Student Success</w:t>
                      </w:r>
                    </w:p>
                  </w:txbxContent>
                </v:textbox>
                <w10:wrap anchorx="margin"/>
              </v:shape>
            </w:pict>
          </mc:Fallback>
        </mc:AlternateContent>
      </w:r>
      <w:r w:rsidRPr="001C1DFD">
        <w:rPr>
          <w:rFonts w:ascii="Cambria" w:hAnsi="Cambria"/>
          <w:noProof/>
          <w:lang w:eastAsia="en-US"/>
        </w:rPr>
        <w:drawing>
          <wp:anchor distT="0" distB="0" distL="114300" distR="114300" simplePos="0" relativeHeight="251664384" behindDoc="0" locked="0" layoutInCell="1" allowOverlap="1" wp14:anchorId="213DEB74" wp14:editId="5F7E7A62">
            <wp:simplePos x="0" y="0"/>
            <wp:positionH relativeFrom="margin">
              <wp:posOffset>-91440</wp:posOffset>
            </wp:positionH>
            <wp:positionV relativeFrom="paragraph">
              <wp:posOffset>-220980</wp:posOffset>
            </wp:positionV>
            <wp:extent cx="2089785" cy="4381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9"/>
                    <pic:cNvPicPr>
                      <a:picLocks noChangeAspect="1" noChangeArrowheads="1"/>
                    </pic:cNvPicPr>
                  </pic:nvPicPr>
                  <pic:blipFill>
                    <a:blip r:embed="rId9">
                      <a:extLst>
                        <a:ext uri="{28A0092B-C50C-407E-A947-70E740481C1C}">
                          <a14:useLocalDpi xmlns:a14="http://schemas.microsoft.com/office/drawing/2010/main" val="0"/>
                        </a:ext>
                      </a:extLst>
                    </a:blip>
                    <a:srcRect r="72993"/>
                    <a:stretch>
                      <a:fillRect/>
                    </a:stretch>
                  </pic:blipFill>
                  <pic:spPr bwMode="auto">
                    <a:xfrm>
                      <a:off x="0" y="0"/>
                      <a:ext cx="208978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1201" w:rsidRPr="001C1DFD" w:rsidRDefault="00791201" w:rsidP="00C7258C">
      <w:pPr>
        <w:pStyle w:val="Heading1"/>
        <w:spacing w:before="0" w:after="0"/>
        <w:rPr>
          <w:rFonts w:ascii="Cambria" w:hAnsi="Cambria"/>
        </w:rPr>
        <w:sectPr w:rsidR="00791201" w:rsidRPr="001C1DFD" w:rsidSect="00791201">
          <w:footerReference w:type="default" r:id="rId10"/>
          <w:type w:val="continuous"/>
          <w:pgSz w:w="12240" w:h="15840"/>
          <w:pgMar w:top="720" w:right="576" w:bottom="432" w:left="720" w:header="720" w:footer="720" w:gutter="0"/>
          <w:cols w:num="2" w:space="432"/>
          <w:docGrid w:linePitch="231"/>
        </w:sectPr>
      </w:pPr>
    </w:p>
    <w:p w:rsidR="001C1DFD" w:rsidRPr="00E32247" w:rsidRDefault="001C1DFD" w:rsidP="00C7258C">
      <w:pPr>
        <w:pStyle w:val="Heading1"/>
        <w:spacing w:before="0" w:after="0"/>
        <w:rPr>
          <w:rFonts w:ascii="Cambria" w:hAnsi="Cambria"/>
          <w:sz w:val="14"/>
        </w:rPr>
      </w:pPr>
    </w:p>
    <w:p w:rsidR="001C1DFD" w:rsidRPr="00CA4F38" w:rsidRDefault="001C1DFD" w:rsidP="00C7258C">
      <w:pPr>
        <w:pStyle w:val="Heading1"/>
        <w:spacing w:before="0" w:after="0"/>
        <w:rPr>
          <w:rFonts w:ascii="Cambria" w:hAnsi="Cambria"/>
          <w:color w:val="808080" w:themeColor="background1" w:themeShade="80"/>
        </w:rPr>
        <w:sectPr w:rsidR="001C1DFD" w:rsidRPr="00CA4F38" w:rsidSect="00E8705B">
          <w:type w:val="continuous"/>
          <w:pgSz w:w="12240" w:h="15840"/>
          <w:pgMar w:top="720" w:right="576" w:bottom="432" w:left="720" w:header="720" w:footer="720" w:gutter="0"/>
          <w:cols w:num="2" w:space="720"/>
          <w:docGrid w:linePitch="231"/>
        </w:sectPr>
      </w:pPr>
    </w:p>
    <w:p w:rsidR="00CA4F38" w:rsidRPr="00CA4F38" w:rsidRDefault="00CA4F38" w:rsidP="00CA4F38">
      <w:pPr>
        <w:pStyle w:val="Heading1"/>
        <w:spacing w:before="0" w:after="0" w:line="228" w:lineRule="auto"/>
        <w:rPr>
          <w:rFonts w:ascii="Cambria" w:hAnsi="Cambria"/>
          <w:color w:val="808080" w:themeColor="background1" w:themeShade="80"/>
          <w:szCs w:val="22"/>
          <w:lang w:val="es-US"/>
        </w:rPr>
      </w:pPr>
      <w:r w:rsidRPr="00CA4F38">
        <w:rPr>
          <w:rFonts w:ascii="Cambria" w:hAnsi="Cambria"/>
          <w:color w:val="808080" w:themeColor="background1" w:themeShade="80"/>
          <w:szCs w:val="22"/>
          <w:lang w:val="es-US"/>
        </w:rPr>
        <w:t>¿En qué consiste el modelo?</w:t>
      </w:r>
    </w:p>
    <w:p w:rsidR="00CA4F38" w:rsidRPr="00CA4F38" w:rsidRDefault="00CA4F38" w:rsidP="00CA4F38">
      <w:pPr>
        <w:spacing w:after="0" w:line="216" w:lineRule="auto"/>
        <w:rPr>
          <w:rFonts w:ascii="Cambria" w:hAnsi="Cambria"/>
          <w:sz w:val="20"/>
          <w:szCs w:val="20"/>
          <w:lang w:val="es-US"/>
        </w:rPr>
      </w:pPr>
      <w:r w:rsidRPr="00CA4F38">
        <w:rPr>
          <w:rFonts w:ascii="Cambria" w:hAnsi="Cambria"/>
          <w:sz w:val="20"/>
          <w:szCs w:val="20"/>
          <w:lang w:val="es-US"/>
        </w:rPr>
        <w:t xml:space="preserve">Los padres de niños con discapacidades y los maestros se unen para aprender cómo fortalecer su asociación para apoyar el éxito del alumno.  Los </w:t>
      </w:r>
      <w:proofErr w:type="spellStart"/>
      <w:r w:rsidRPr="00CA4F38">
        <w:rPr>
          <w:rFonts w:ascii="Cambria" w:hAnsi="Cambria"/>
          <w:sz w:val="20"/>
          <w:szCs w:val="20"/>
          <w:lang w:val="es-US"/>
        </w:rPr>
        <w:t>cofacilitadores</w:t>
      </w:r>
      <w:proofErr w:type="spellEnd"/>
      <w:r w:rsidRPr="00CA4F38">
        <w:rPr>
          <w:rFonts w:ascii="Cambria" w:hAnsi="Cambria"/>
          <w:sz w:val="20"/>
          <w:szCs w:val="20"/>
          <w:lang w:val="es-US"/>
        </w:rPr>
        <w:t xml:space="preserve"> de los padres y de los maestros lideran debates y actividades interactivas destinadas a generar confianza entre padres y maestros y a comprender las estrategias efectivas para crear asociaciones.  Además, el Equipo de liderazgo del establecimiento y el Equipo de liderazgo del distrito (DLT/BLT, por sus siglas en inglés respectivamente) aprenden cómo pueden mejorar sus prácticas respecto de las asociaciones. </w:t>
      </w:r>
    </w:p>
    <w:p w:rsidR="00CA4F38" w:rsidRPr="00E32247" w:rsidRDefault="00CA4F38" w:rsidP="00C7258C">
      <w:pPr>
        <w:pStyle w:val="Heading1"/>
        <w:spacing w:before="0"/>
        <w:rPr>
          <w:rFonts w:ascii="Cambria" w:hAnsi="Cambria"/>
          <w:color w:val="808080" w:themeColor="background1" w:themeShade="80"/>
          <w:sz w:val="18"/>
        </w:rPr>
      </w:pPr>
    </w:p>
    <w:p w:rsidR="00855166" w:rsidRPr="001C1DFD" w:rsidRDefault="00CD76DE" w:rsidP="00C7258C">
      <w:pPr>
        <w:pStyle w:val="Heading1"/>
        <w:spacing w:before="0"/>
        <w:rPr>
          <w:rFonts w:ascii="Cambria" w:hAnsi="Cambria"/>
          <w:color w:val="808080" w:themeColor="background1" w:themeShade="80"/>
        </w:rPr>
      </w:pPr>
      <w:r>
        <w:rPr>
          <w:rFonts w:ascii="Cambria" w:hAnsi="Cambria"/>
          <w:color w:val="808080" w:themeColor="background1" w:themeShade="80"/>
        </w:rPr>
        <w:t xml:space="preserve">8 </w:t>
      </w:r>
      <w:proofErr w:type="spellStart"/>
      <w:r>
        <w:rPr>
          <w:rFonts w:ascii="Cambria" w:hAnsi="Cambria"/>
          <w:color w:val="808080" w:themeColor="background1" w:themeShade="80"/>
        </w:rPr>
        <w:t>sesiones</w:t>
      </w:r>
      <w:proofErr w:type="spellEnd"/>
    </w:p>
    <w:p w:rsidR="00CD76DE" w:rsidRPr="00CD76DE" w:rsidRDefault="00CD76DE" w:rsidP="00CD76DE">
      <w:pPr>
        <w:spacing w:after="0" w:line="209" w:lineRule="auto"/>
        <w:rPr>
          <w:rFonts w:ascii="Cambria" w:hAnsi="Cambria"/>
          <w:sz w:val="20"/>
          <w:szCs w:val="20"/>
          <w:lang w:val="es-US"/>
        </w:rPr>
      </w:pPr>
      <w:r w:rsidRPr="00CD76DE">
        <w:rPr>
          <w:rFonts w:ascii="Cambria" w:hAnsi="Cambria"/>
          <w:sz w:val="20"/>
          <w:szCs w:val="20"/>
          <w:lang w:val="es-US"/>
        </w:rPr>
        <w:t>Los temas de la sesión se basan en:</w:t>
      </w:r>
    </w:p>
    <w:p w:rsidR="00CD76DE" w:rsidRPr="00CD76DE" w:rsidRDefault="00CD76DE" w:rsidP="00CD76DE">
      <w:pPr>
        <w:pStyle w:val="ListParagraph"/>
        <w:numPr>
          <w:ilvl w:val="0"/>
          <w:numId w:val="15"/>
        </w:numPr>
        <w:spacing w:after="0" w:line="209" w:lineRule="auto"/>
        <w:ind w:left="450"/>
        <w:rPr>
          <w:rFonts w:ascii="Cambria" w:hAnsi="Cambria"/>
          <w:sz w:val="20"/>
          <w:szCs w:val="20"/>
          <w:lang w:val="es-US"/>
        </w:rPr>
      </w:pPr>
      <w:r w:rsidRPr="00CD76DE">
        <w:rPr>
          <w:rFonts w:ascii="Cambria" w:hAnsi="Cambria"/>
          <w:sz w:val="20"/>
          <w:szCs w:val="20"/>
          <w:lang w:val="es-US"/>
        </w:rPr>
        <w:t>Las seis áreas clave en relación con el Marco para las asociaciones entre la escuela, la familia y la comunidad (</w:t>
      </w:r>
      <w:proofErr w:type="spellStart"/>
      <w:r w:rsidRPr="00CD76DE">
        <w:rPr>
          <w:rFonts w:ascii="Cambria" w:hAnsi="Cambria"/>
          <w:sz w:val="20"/>
          <w:szCs w:val="20"/>
          <w:lang w:val="es-US"/>
        </w:rPr>
        <w:t>School</w:t>
      </w:r>
      <w:proofErr w:type="spellEnd"/>
      <w:r w:rsidRPr="00CD76DE">
        <w:rPr>
          <w:rFonts w:ascii="Cambria" w:hAnsi="Cambria"/>
          <w:sz w:val="20"/>
          <w:szCs w:val="20"/>
          <w:lang w:val="es-US"/>
        </w:rPr>
        <w:t xml:space="preserve">, </w:t>
      </w:r>
      <w:proofErr w:type="spellStart"/>
      <w:r w:rsidRPr="00CD76DE">
        <w:rPr>
          <w:rFonts w:ascii="Cambria" w:hAnsi="Cambria"/>
          <w:sz w:val="20"/>
          <w:szCs w:val="20"/>
          <w:lang w:val="es-US"/>
        </w:rPr>
        <w:t>Family</w:t>
      </w:r>
      <w:proofErr w:type="spellEnd"/>
      <w:r w:rsidRPr="00CD76DE">
        <w:rPr>
          <w:rFonts w:ascii="Cambria" w:hAnsi="Cambria"/>
          <w:sz w:val="20"/>
          <w:szCs w:val="20"/>
          <w:lang w:val="es-US"/>
        </w:rPr>
        <w:t xml:space="preserve"> and </w:t>
      </w:r>
      <w:proofErr w:type="spellStart"/>
      <w:r w:rsidRPr="00CD76DE">
        <w:rPr>
          <w:rFonts w:ascii="Cambria" w:hAnsi="Cambria"/>
          <w:sz w:val="20"/>
          <w:szCs w:val="20"/>
          <w:lang w:val="es-US"/>
        </w:rPr>
        <w:t>Community</w:t>
      </w:r>
      <w:proofErr w:type="spellEnd"/>
      <w:r w:rsidRPr="00CD76DE">
        <w:rPr>
          <w:rFonts w:ascii="Cambria" w:hAnsi="Cambria"/>
          <w:sz w:val="20"/>
          <w:szCs w:val="20"/>
          <w:lang w:val="es-US"/>
        </w:rPr>
        <w:t xml:space="preserve"> </w:t>
      </w:r>
      <w:proofErr w:type="spellStart"/>
      <w:r w:rsidRPr="00CD76DE">
        <w:rPr>
          <w:rFonts w:ascii="Cambria" w:hAnsi="Cambria"/>
          <w:sz w:val="20"/>
          <w:szCs w:val="20"/>
          <w:lang w:val="es-US"/>
        </w:rPr>
        <w:t>Partnerships</w:t>
      </w:r>
      <w:proofErr w:type="spellEnd"/>
      <w:r w:rsidRPr="00CD76DE">
        <w:rPr>
          <w:rFonts w:ascii="Cambria" w:hAnsi="Cambria"/>
          <w:sz w:val="20"/>
          <w:szCs w:val="20"/>
          <w:lang w:val="es-US"/>
        </w:rPr>
        <w:t xml:space="preserve"> Framework) de la Universidad Johns Hopkins: paternidad, comunicación, voluntariado, aprendizaje en el hogar, toma de decisiones, colaboración con la comunidad y; </w:t>
      </w:r>
    </w:p>
    <w:p w:rsidR="00CD76DE" w:rsidRPr="00CD76DE" w:rsidRDefault="00CD76DE" w:rsidP="00CD76DE">
      <w:pPr>
        <w:pStyle w:val="ListParagraph"/>
        <w:numPr>
          <w:ilvl w:val="0"/>
          <w:numId w:val="15"/>
        </w:numPr>
        <w:spacing w:after="0" w:line="209" w:lineRule="auto"/>
        <w:ind w:left="450"/>
        <w:rPr>
          <w:rFonts w:ascii="Cambria" w:hAnsi="Cambria"/>
          <w:sz w:val="20"/>
          <w:szCs w:val="20"/>
          <w:lang w:val="es-US"/>
        </w:rPr>
      </w:pPr>
      <w:r w:rsidRPr="00CD76DE">
        <w:rPr>
          <w:rFonts w:ascii="Cambria" w:hAnsi="Cambria"/>
          <w:sz w:val="20"/>
          <w:szCs w:val="20"/>
          <w:lang w:val="es-US"/>
        </w:rPr>
        <w:t xml:space="preserve">Los siete principios para las asociaciones a partir del trabajo de Ann y </w:t>
      </w:r>
      <w:proofErr w:type="spellStart"/>
      <w:r w:rsidRPr="00CD76DE">
        <w:rPr>
          <w:rFonts w:ascii="Cambria" w:hAnsi="Cambria"/>
          <w:sz w:val="20"/>
          <w:szCs w:val="20"/>
          <w:lang w:val="es-US"/>
        </w:rPr>
        <w:t>Rud</w:t>
      </w:r>
      <w:proofErr w:type="spellEnd"/>
      <w:r w:rsidRPr="00CD76DE">
        <w:rPr>
          <w:rFonts w:ascii="Cambria" w:hAnsi="Cambria"/>
          <w:sz w:val="20"/>
          <w:szCs w:val="20"/>
          <w:lang w:val="es-US"/>
        </w:rPr>
        <w:t xml:space="preserve"> </w:t>
      </w:r>
      <w:proofErr w:type="spellStart"/>
      <w:r w:rsidRPr="00CD76DE">
        <w:rPr>
          <w:rFonts w:ascii="Cambria" w:hAnsi="Cambria"/>
          <w:sz w:val="20"/>
          <w:szCs w:val="20"/>
          <w:lang w:val="es-US"/>
        </w:rPr>
        <w:t>Turnbull</w:t>
      </w:r>
      <w:proofErr w:type="spellEnd"/>
      <w:r w:rsidRPr="00CD76DE">
        <w:rPr>
          <w:rFonts w:ascii="Cambria" w:hAnsi="Cambria"/>
          <w:sz w:val="20"/>
          <w:szCs w:val="20"/>
          <w:lang w:val="es-US"/>
        </w:rPr>
        <w:t xml:space="preserve"> de la Universidad de Kansas: comunicación, competencia, respeto, compromiso, igualdad, promoción y confianza.</w:t>
      </w:r>
    </w:p>
    <w:p w:rsidR="00CD76DE" w:rsidRPr="00E32247" w:rsidRDefault="00CD76DE" w:rsidP="00BA52FC">
      <w:pPr>
        <w:pStyle w:val="Heading1"/>
        <w:spacing w:before="0"/>
        <w:rPr>
          <w:rFonts w:ascii="Cambria" w:hAnsi="Cambria"/>
          <w:color w:val="808080" w:themeColor="background1" w:themeShade="80"/>
          <w:sz w:val="18"/>
        </w:rPr>
      </w:pPr>
    </w:p>
    <w:p w:rsidR="00BA52FC" w:rsidRPr="001C1DFD" w:rsidRDefault="00CD76DE" w:rsidP="00BA52FC">
      <w:pPr>
        <w:pStyle w:val="Heading1"/>
        <w:spacing w:before="0"/>
        <w:rPr>
          <w:rFonts w:ascii="Cambria" w:hAnsi="Cambria"/>
          <w:color w:val="808080" w:themeColor="background1" w:themeShade="80"/>
        </w:rPr>
      </w:pPr>
      <w:proofErr w:type="spellStart"/>
      <w:r>
        <w:rPr>
          <w:rFonts w:ascii="Cambria" w:hAnsi="Cambria"/>
          <w:color w:val="808080" w:themeColor="background1" w:themeShade="80"/>
        </w:rPr>
        <w:t>Responsabilidades</w:t>
      </w:r>
      <w:proofErr w:type="spellEnd"/>
      <w:r>
        <w:rPr>
          <w:rFonts w:ascii="Cambria" w:hAnsi="Cambria"/>
          <w:color w:val="808080" w:themeColor="background1" w:themeShade="80"/>
        </w:rPr>
        <w:t xml:space="preserve"> del </w:t>
      </w:r>
      <w:proofErr w:type="spellStart"/>
      <w:r>
        <w:rPr>
          <w:rFonts w:ascii="Cambria" w:hAnsi="Cambria"/>
          <w:color w:val="808080" w:themeColor="background1" w:themeShade="80"/>
        </w:rPr>
        <w:t>distrito</w:t>
      </w:r>
      <w:proofErr w:type="spellEnd"/>
    </w:p>
    <w:p w:rsidR="00CD76DE" w:rsidRPr="00CD76DE" w:rsidRDefault="00CD76DE" w:rsidP="00CD76DE">
      <w:pPr>
        <w:pStyle w:val="ListParagraph"/>
        <w:numPr>
          <w:ilvl w:val="0"/>
          <w:numId w:val="9"/>
        </w:numPr>
        <w:spacing w:after="0" w:line="209" w:lineRule="auto"/>
        <w:ind w:left="448" w:hanging="357"/>
        <w:rPr>
          <w:rFonts w:ascii="Cambria" w:hAnsi="Cambria"/>
          <w:sz w:val="20"/>
          <w:szCs w:val="20"/>
          <w:lang w:val="es-US"/>
        </w:rPr>
      </w:pPr>
      <w:r w:rsidRPr="00CD76DE">
        <w:rPr>
          <w:rFonts w:ascii="Cambria" w:hAnsi="Cambria"/>
          <w:sz w:val="20"/>
          <w:szCs w:val="20"/>
          <w:lang w:val="es-US"/>
        </w:rPr>
        <w:t xml:space="preserve">Reclutar a un padre de un alumno con discapacidad y a un maestro para que sean </w:t>
      </w:r>
      <w:proofErr w:type="spellStart"/>
      <w:r w:rsidRPr="00CD76DE">
        <w:rPr>
          <w:rFonts w:ascii="Cambria" w:hAnsi="Cambria"/>
          <w:sz w:val="20"/>
          <w:szCs w:val="20"/>
          <w:lang w:val="es-US"/>
        </w:rPr>
        <w:t>cofacilitadores</w:t>
      </w:r>
      <w:proofErr w:type="spellEnd"/>
      <w:r w:rsidRPr="00CD76DE">
        <w:rPr>
          <w:rFonts w:ascii="Cambria" w:hAnsi="Cambria"/>
          <w:sz w:val="20"/>
          <w:szCs w:val="20"/>
          <w:lang w:val="es-US"/>
        </w:rPr>
        <w:t>.  El padre puede ser un Padre mentor u otro padre que haya demostrado un interés particular en el éxito de todos los alumnos.  El maestro debe ser un líder que sea modelo de respeto para las familias y que valore el compromiso familiar.</w:t>
      </w:r>
    </w:p>
    <w:p w:rsidR="00CD76DE" w:rsidRPr="00CD76DE" w:rsidRDefault="00CD76DE" w:rsidP="00CD76DE">
      <w:pPr>
        <w:pStyle w:val="ListParagraph"/>
        <w:numPr>
          <w:ilvl w:val="0"/>
          <w:numId w:val="9"/>
        </w:numPr>
        <w:spacing w:after="0" w:line="209" w:lineRule="auto"/>
        <w:ind w:left="448" w:hanging="357"/>
        <w:rPr>
          <w:rFonts w:ascii="Cambria" w:hAnsi="Cambria"/>
          <w:sz w:val="20"/>
          <w:szCs w:val="20"/>
          <w:lang w:val="es-US"/>
        </w:rPr>
      </w:pPr>
      <w:r w:rsidRPr="00CD76DE">
        <w:rPr>
          <w:rFonts w:ascii="Cambria" w:hAnsi="Cambria"/>
          <w:sz w:val="20"/>
          <w:szCs w:val="20"/>
          <w:lang w:val="es-US"/>
        </w:rPr>
        <w:t xml:space="preserve">Trabajar con el Instructor del Equipo de apoyo estatal (SST, por sus siglas en inglés) y los </w:t>
      </w:r>
      <w:proofErr w:type="spellStart"/>
      <w:r w:rsidRPr="00CD76DE">
        <w:rPr>
          <w:rFonts w:ascii="Cambria" w:hAnsi="Cambria"/>
          <w:sz w:val="20"/>
          <w:szCs w:val="20"/>
          <w:lang w:val="es-US"/>
        </w:rPr>
        <w:t>cofacilitadores</w:t>
      </w:r>
      <w:proofErr w:type="spellEnd"/>
      <w:r w:rsidRPr="00CD76DE">
        <w:rPr>
          <w:rFonts w:ascii="Cambria" w:hAnsi="Cambria"/>
          <w:sz w:val="20"/>
          <w:szCs w:val="20"/>
          <w:lang w:val="es-US"/>
        </w:rPr>
        <w:t xml:space="preserve"> para desarrollar e implementar un plan de reclutamiento para que los padres de los alumnos con discapacidad y los maestros asistan a la capacitación.</w:t>
      </w:r>
    </w:p>
    <w:p w:rsidR="00CD76DE" w:rsidRPr="00CD76DE" w:rsidRDefault="00CD76DE" w:rsidP="00CD76DE">
      <w:pPr>
        <w:pStyle w:val="ListParagraph"/>
        <w:numPr>
          <w:ilvl w:val="0"/>
          <w:numId w:val="9"/>
        </w:numPr>
        <w:spacing w:after="0" w:line="209" w:lineRule="auto"/>
        <w:ind w:left="448" w:hanging="357"/>
        <w:rPr>
          <w:rFonts w:ascii="Cambria" w:hAnsi="Cambria"/>
          <w:sz w:val="20"/>
          <w:szCs w:val="20"/>
          <w:lang w:val="es-US"/>
        </w:rPr>
      </w:pPr>
      <w:r w:rsidRPr="00CD76DE">
        <w:rPr>
          <w:rFonts w:ascii="Cambria" w:hAnsi="Cambria"/>
          <w:sz w:val="20"/>
          <w:szCs w:val="20"/>
          <w:lang w:val="es-US"/>
        </w:rPr>
        <w:t>Dedicar recursos, como el espacio, el tiempo, etc., para apoyar la implementación de las sesiones de capacitación.</w:t>
      </w:r>
    </w:p>
    <w:p w:rsidR="00CD76DE" w:rsidRPr="00CD76DE" w:rsidRDefault="00CD76DE" w:rsidP="00CD76DE">
      <w:pPr>
        <w:pStyle w:val="ListParagraph"/>
        <w:numPr>
          <w:ilvl w:val="0"/>
          <w:numId w:val="9"/>
        </w:numPr>
        <w:spacing w:after="0" w:line="209" w:lineRule="auto"/>
        <w:ind w:left="448" w:hanging="357"/>
        <w:rPr>
          <w:rFonts w:ascii="Cambria" w:hAnsi="Cambria"/>
          <w:sz w:val="20"/>
          <w:szCs w:val="20"/>
          <w:lang w:val="es-US"/>
        </w:rPr>
      </w:pPr>
      <w:r w:rsidRPr="00CD76DE">
        <w:rPr>
          <w:rFonts w:ascii="Cambria" w:hAnsi="Cambria"/>
          <w:sz w:val="20"/>
          <w:szCs w:val="20"/>
          <w:lang w:val="es-US"/>
        </w:rPr>
        <w:t xml:space="preserve">Reunirse regularmente con los </w:t>
      </w:r>
      <w:proofErr w:type="spellStart"/>
      <w:r w:rsidRPr="00CD76DE">
        <w:rPr>
          <w:rFonts w:ascii="Cambria" w:hAnsi="Cambria"/>
          <w:sz w:val="20"/>
          <w:szCs w:val="20"/>
          <w:lang w:val="es-US"/>
        </w:rPr>
        <w:t>cofacilitadores</w:t>
      </w:r>
      <w:proofErr w:type="spellEnd"/>
      <w:r w:rsidRPr="00CD76DE">
        <w:rPr>
          <w:rFonts w:ascii="Cambria" w:hAnsi="Cambria"/>
          <w:sz w:val="20"/>
          <w:szCs w:val="20"/>
          <w:lang w:val="es-US"/>
        </w:rPr>
        <w:t xml:space="preserve"> y el Instructor de SST para mantenerse al tanto del progreso de las sesiones de las Asociaciones entre padres y maestros.</w:t>
      </w:r>
    </w:p>
    <w:p w:rsidR="00CD76DE" w:rsidRPr="00CD76DE" w:rsidRDefault="00CD76DE" w:rsidP="00CD76DE">
      <w:pPr>
        <w:pStyle w:val="ListParagraph"/>
        <w:numPr>
          <w:ilvl w:val="0"/>
          <w:numId w:val="9"/>
        </w:numPr>
        <w:spacing w:after="0" w:line="209" w:lineRule="auto"/>
        <w:ind w:left="448" w:hanging="357"/>
        <w:rPr>
          <w:rFonts w:ascii="Cambria" w:hAnsi="Cambria"/>
          <w:sz w:val="20"/>
          <w:szCs w:val="20"/>
          <w:lang w:val="es-US"/>
        </w:rPr>
      </w:pPr>
      <w:r w:rsidRPr="00CD76DE">
        <w:rPr>
          <w:rFonts w:ascii="Cambria" w:hAnsi="Cambria"/>
          <w:sz w:val="20"/>
          <w:szCs w:val="20"/>
          <w:lang w:val="es-US"/>
        </w:rPr>
        <w:t>Desarrollar un circuito de intercambio de opiniones para compartir lo aprendido entre el DLT, el BLT y el grupo de Asociaciones entre padres y maestros.</w:t>
      </w:r>
    </w:p>
    <w:p w:rsidR="00CD76DE" w:rsidRPr="00E32247" w:rsidRDefault="00CD76DE" w:rsidP="00F82091">
      <w:pPr>
        <w:pStyle w:val="Heading1"/>
        <w:spacing w:before="0"/>
        <w:rPr>
          <w:rFonts w:ascii="Cambria" w:hAnsi="Cambria"/>
          <w:color w:val="808080" w:themeColor="background1" w:themeShade="80"/>
          <w:sz w:val="18"/>
        </w:rPr>
      </w:pPr>
    </w:p>
    <w:p w:rsidR="00CD76DE" w:rsidRPr="00CD76DE" w:rsidRDefault="00CD76DE" w:rsidP="00CD76DE">
      <w:pPr>
        <w:pStyle w:val="Heading1"/>
        <w:spacing w:before="0" w:after="0" w:line="216" w:lineRule="auto"/>
        <w:rPr>
          <w:rFonts w:ascii="Cambria" w:hAnsi="Cambria"/>
          <w:color w:val="808080" w:themeColor="background1" w:themeShade="80"/>
          <w:lang w:val="es-US"/>
        </w:rPr>
      </w:pPr>
      <w:r w:rsidRPr="00CD76DE">
        <w:rPr>
          <w:rFonts w:ascii="Cambria" w:hAnsi="Cambria"/>
          <w:color w:val="808080" w:themeColor="background1" w:themeShade="80"/>
          <w:lang w:val="es-US"/>
        </w:rPr>
        <w:t xml:space="preserve">Responsabilidades de los </w:t>
      </w:r>
      <w:proofErr w:type="spellStart"/>
      <w:r w:rsidRPr="00CD76DE">
        <w:rPr>
          <w:rFonts w:ascii="Cambria" w:hAnsi="Cambria"/>
          <w:color w:val="808080" w:themeColor="background1" w:themeShade="80"/>
          <w:lang w:val="es-US"/>
        </w:rPr>
        <w:t>cofacilitadores</w:t>
      </w:r>
      <w:proofErr w:type="spellEnd"/>
      <w:r w:rsidRPr="00CD76DE">
        <w:rPr>
          <w:rFonts w:ascii="Cambria" w:hAnsi="Cambria"/>
          <w:color w:val="808080" w:themeColor="background1" w:themeShade="80"/>
          <w:lang w:val="es-US"/>
        </w:rPr>
        <w:t>:</w:t>
      </w:r>
    </w:p>
    <w:p w:rsidR="00CD76DE" w:rsidRPr="00CD76DE" w:rsidRDefault="00CD76DE" w:rsidP="00CD76DE">
      <w:pPr>
        <w:pStyle w:val="ListParagraph"/>
        <w:numPr>
          <w:ilvl w:val="0"/>
          <w:numId w:val="9"/>
        </w:numPr>
        <w:spacing w:after="0" w:line="209" w:lineRule="auto"/>
        <w:ind w:left="357" w:hanging="357"/>
        <w:rPr>
          <w:rFonts w:ascii="Cambria" w:hAnsi="Cambria"/>
          <w:sz w:val="20"/>
          <w:szCs w:val="20"/>
          <w:lang w:val="es-US"/>
        </w:rPr>
      </w:pPr>
      <w:r w:rsidRPr="00CD76DE">
        <w:rPr>
          <w:rFonts w:ascii="Cambria" w:hAnsi="Cambria"/>
          <w:sz w:val="20"/>
          <w:szCs w:val="20"/>
          <w:lang w:val="es-US"/>
        </w:rPr>
        <w:t xml:space="preserve">Comunicarse regularmente con los administradores acerca del progreso del grupo de Asociaciones entre padres y </w:t>
      </w:r>
      <w:bookmarkStart w:id="0" w:name="_GoBack"/>
      <w:bookmarkEnd w:id="0"/>
      <w:r w:rsidRPr="00CD76DE">
        <w:rPr>
          <w:rFonts w:ascii="Cambria" w:hAnsi="Cambria"/>
          <w:sz w:val="20"/>
          <w:szCs w:val="20"/>
          <w:lang w:val="es-US"/>
        </w:rPr>
        <w:t>maestros.</w:t>
      </w:r>
    </w:p>
    <w:p w:rsidR="00CD76DE" w:rsidRPr="00CD76DE" w:rsidRDefault="00CD76DE" w:rsidP="00CD76DE">
      <w:pPr>
        <w:pStyle w:val="ListParagraph"/>
        <w:numPr>
          <w:ilvl w:val="0"/>
          <w:numId w:val="9"/>
        </w:numPr>
        <w:spacing w:after="0" w:line="209" w:lineRule="auto"/>
        <w:ind w:left="357" w:hanging="357"/>
        <w:rPr>
          <w:rFonts w:ascii="Cambria" w:hAnsi="Cambria"/>
          <w:sz w:val="20"/>
          <w:szCs w:val="20"/>
          <w:lang w:val="es-US"/>
        </w:rPr>
      </w:pPr>
      <w:r w:rsidRPr="00CD76DE">
        <w:rPr>
          <w:rFonts w:ascii="Cambria" w:hAnsi="Cambria"/>
          <w:sz w:val="20"/>
          <w:szCs w:val="20"/>
          <w:lang w:val="es-US"/>
        </w:rPr>
        <w:t>Trabajar con los administradores para establecer un circuito de intercambio de opiniones desde el grupo de Asociaciones entre padres y maestros hacia el DLT y el BLT.</w:t>
      </w:r>
    </w:p>
    <w:p w:rsidR="00CD76DE" w:rsidRPr="00CD76DE" w:rsidRDefault="00CD76DE" w:rsidP="00CD76DE">
      <w:pPr>
        <w:pStyle w:val="Heading1"/>
        <w:spacing w:before="280" w:after="0" w:line="209" w:lineRule="auto"/>
        <w:rPr>
          <w:rFonts w:ascii="Cambria" w:hAnsi="Cambria"/>
          <w:color w:val="808080" w:themeColor="background1" w:themeShade="80"/>
          <w:lang w:val="es-US"/>
        </w:rPr>
      </w:pPr>
      <w:r w:rsidRPr="00CD76DE">
        <w:rPr>
          <w:rFonts w:ascii="Cambria" w:hAnsi="Cambria"/>
          <w:color w:val="808080" w:themeColor="background1" w:themeShade="80"/>
          <w:lang w:val="es-US"/>
        </w:rPr>
        <w:t>Responsabilidades del SST</w:t>
      </w:r>
    </w:p>
    <w:p w:rsidR="00CD76DE" w:rsidRPr="00CD76DE" w:rsidRDefault="00CD76DE" w:rsidP="00CD76DE">
      <w:pPr>
        <w:pStyle w:val="NoSpacing"/>
        <w:numPr>
          <w:ilvl w:val="0"/>
          <w:numId w:val="13"/>
        </w:numPr>
        <w:spacing w:line="209" w:lineRule="auto"/>
        <w:ind w:left="360"/>
        <w:rPr>
          <w:rFonts w:ascii="Cambria" w:eastAsia="Times New Roman" w:hAnsi="Cambria" w:cs="Times New Roman"/>
          <w:color w:val="0D0D0D" w:themeColor="text1" w:themeTint="F2"/>
          <w:sz w:val="20"/>
          <w:szCs w:val="20"/>
          <w:lang w:val="es-US" w:eastAsia="en-US"/>
        </w:rPr>
      </w:pPr>
      <w:r w:rsidRPr="00CD76DE">
        <w:rPr>
          <w:rFonts w:ascii="Cambria" w:hAnsi="Cambria"/>
          <w:sz w:val="20"/>
          <w:szCs w:val="20"/>
          <w:lang w:val="es-US" w:eastAsia="es-US"/>
        </w:rPr>
        <w:t>Proporcionar instrucción/apoyo al equipo de facilitadores.</w:t>
      </w:r>
    </w:p>
    <w:p w:rsidR="00CD76DE" w:rsidRPr="00CD76DE" w:rsidRDefault="00CD76DE" w:rsidP="00CD76DE">
      <w:pPr>
        <w:pStyle w:val="NoSpacing"/>
        <w:numPr>
          <w:ilvl w:val="0"/>
          <w:numId w:val="13"/>
        </w:numPr>
        <w:spacing w:line="209" w:lineRule="auto"/>
        <w:ind w:left="360"/>
        <w:rPr>
          <w:rFonts w:ascii="Cambria" w:eastAsia="Times New Roman" w:hAnsi="Cambria" w:cs="Times New Roman"/>
          <w:color w:val="0D0D0D" w:themeColor="text1" w:themeTint="F2"/>
          <w:sz w:val="20"/>
          <w:szCs w:val="20"/>
          <w:lang w:val="es-US" w:eastAsia="en-US"/>
        </w:rPr>
      </w:pPr>
      <w:r w:rsidRPr="00CD76DE">
        <w:rPr>
          <w:rFonts w:ascii="Cambria" w:hAnsi="Cambria"/>
          <w:sz w:val="20"/>
          <w:szCs w:val="20"/>
          <w:lang w:val="es-US" w:eastAsia="es-US"/>
        </w:rPr>
        <w:t>Monitorear la fidelidad de las sesiones.</w:t>
      </w:r>
    </w:p>
    <w:p w:rsidR="001C1DFD" w:rsidRPr="001C1DFD" w:rsidRDefault="001C1DFD" w:rsidP="001C1DFD">
      <w:pPr>
        <w:pStyle w:val="NoSpacing"/>
        <w:ind w:left="360"/>
        <w:rPr>
          <w:rFonts w:ascii="Cambria" w:eastAsia="Times New Roman" w:hAnsi="Cambria" w:cs="Times New Roman"/>
          <w:color w:val="0D0D0D" w:themeColor="text1" w:themeTint="F2"/>
          <w:sz w:val="20"/>
          <w:szCs w:val="20"/>
          <w:lang w:eastAsia="en-US"/>
        </w:rPr>
      </w:pPr>
    </w:p>
    <w:p w:rsidR="004921FA" w:rsidRPr="001C1DFD" w:rsidRDefault="00E32247" w:rsidP="00CD76DE">
      <w:pPr>
        <w:pStyle w:val="Heading1"/>
        <w:spacing w:before="0" w:after="0" w:line="360" w:lineRule="auto"/>
        <w:rPr>
          <w:rFonts w:ascii="Cambria" w:hAnsi="Cambria"/>
          <w:sz w:val="20"/>
          <w:szCs w:val="20"/>
        </w:rPr>
      </w:pPr>
      <w:r>
        <w:rPr>
          <w:rFonts w:ascii="Cambria" w:hAnsi="Cambria"/>
          <w:noProof/>
          <w:sz w:val="20"/>
          <w:szCs w:val="20"/>
          <w:lang w:eastAsia="en-US"/>
        </w:rPr>
        <mc:AlternateContent>
          <mc:Choice Requires="wps">
            <w:drawing>
              <wp:anchor distT="0" distB="0" distL="114300" distR="114300" simplePos="0" relativeHeight="251673600" behindDoc="1" locked="0" layoutInCell="1" allowOverlap="1" wp14:anchorId="6A85DE9C" wp14:editId="2CBA047A">
                <wp:simplePos x="0" y="0"/>
                <wp:positionH relativeFrom="column">
                  <wp:posOffset>3360420</wp:posOffset>
                </wp:positionH>
                <wp:positionV relativeFrom="paragraph">
                  <wp:posOffset>336550</wp:posOffset>
                </wp:positionV>
                <wp:extent cx="3543300" cy="2042160"/>
                <wp:effectExtent l="0" t="0" r="0" b="0"/>
                <wp:wrapNone/>
                <wp:docPr id="6" name="Rectangle 6"/>
                <wp:cNvGraphicFramePr/>
                <a:graphic xmlns:a="http://schemas.openxmlformats.org/drawingml/2006/main">
                  <a:graphicData uri="http://schemas.microsoft.com/office/word/2010/wordprocessingShape">
                    <wps:wsp>
                      <wps:cNvSpPr/>
                      <wps:spPr>
                        <a:xfrm>
                          <a:off x="0" y="0"/>
                          <a:ext cx="3543300" cy="2042160"/>
                        </a:xfrm>
                        <a:prstGeom prst="rect">
                          <a:avLst/>
                        </a:prstGeom>
                        <a:solidFill>
                          <a:schemeClr val="bg1">
                            <a:lumMod val="95000"/>
                          </a:schemeClr>
                        </a:solidFill>
                        <a:ln>
                          <a:noFill/>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4A366" id="Rectangle 6" o:spid="_x0000_s1026" style="position:absolute;margin-left:264.6pt;margin-top:26.5pt;width:279pt;height:160.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" fillcolor="#f2f2f2 [3052]" stroked="f">
                <v:stroke endcap="round"/>
              </v:rect>
            </w:pict>
          </mc:Fallback>
        </mc:AlternateContent>
      </w:r>
      <w:r>
        <w:rPr>
          <w:noProof/>
          <w:lang w:eastAsia="en-US"/>
        </w:rPr>
        <w:drawing>
          <wp:anchor distT="0" distB="0" distL="114300" distR="114300" simplePos="0" relativeHeight="251677696" behindDoc="0" locked="0" layoutInCell="1" allowOverlap="1">
            <wp:simplePos x="0" y="0"/>
            <wp:positionH relativeFrom="column">
              <wp:posOffset>4307205</wp:posOffset>
            </wp:positionH>
            <wp:positionV relativeFrom="paragraph">
              <wp:posOffset>1043940</wp:posOffset>
            </wp:positionV>
            <wp:extent cx="1577199" cy="1247775"/>
            <wp:effectExtent l="0" t="0" r="4445" b="0"/>
            <wp:wrapNone/>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_b.jpg"/>
                    <pic:cNvPicPr/>
                  </pic:nvPicPr>
                  <pic:blipFill>
                    <a:blip r:embed="rId11">
                      <a:extLst>
                        <a:ext uri="{28A0092B-C50C-407E-A947-70E740481C1C}">
                          <a14:useLocalDpi xmlns:a14="http://schemas.microsoft.com/office/drawing/2010/main" val="0"/>
                        </a:ext>
                      </a:extLst>
                    </a:blip>
                    <a:stretch>
                      <a:fillRect/>
                    </a:stretch>
                  </pic:blipFill>
                  <pic:spPr>
                    <a:xfrm>
                      <a:off x="0" y="0"/>
                      <a:ext cx="1577199" cy="1247775"/>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noProof/>
          <w:sz w:val="20"/>
          <w:szCs w:val="20"/>
          <w:lang w:eastAsia="en-US"/>
        </w:rPr>
        <mc:AlternateContent>
          <mc:Choice Requires="wps">
            <w:drawing>
              <wp:anchor distT="0" distB="0" distL="114300" distR="114300" simplePos="0" relativeHeight="251671552" behindDoc="1" locked="0" layoutInCell="1" allowOverlap="1">
                <wp:simplePos x="0" y="0"/>
                <wp:positionH relativeFrom="column">
                  <wp:posOffset>-15240</wp:posOffset>
                </wp:positionH>
                <wp:positionV relativeFrom="paragraph">
                  <wp:posOffset>336550</wp:posOffset>
                </wp:positionV>
                <wp:extent cx="3253740" cy="2049780"/>
                <wp:effectExtent l="0" t="0" r="3810" b="7620"/>
                <wp:wrapNone/>
                <wp:docPr id="5" name="Rectangle 5"/>
                <wp:cNvGraphicFramePr/>
                <a:graphic xmlns:a="http://schemas.openxmlformats.org/drawingml/2006/main">
                  <a:graphicData uri="http://schemas.microsoft.com/office/word/2010/wordprocessingShape">
                    <wps:wsp>
                      <wps:cNvSpPr/>
                      <wps:spPr>
                        <a:xfrm>
                          <a:off x="0" y="0"/>
                          <a:ext cx="3253740" cy="2049780"/>
                        </a:xfrm>
                        <a:prstGeom prst="rect">
                          <a:avLst/>
                        </a:prstGeom>
                        <a:solidFill>
                          <a:schemeClr val="bg1">
                            <a:lumMod val="95000"/>
                          </a:schemeClr>
                        </a:solidFill>
                        <a:ln>
                          <a:noFill/>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602EE" id="Rectangle 5" o:spid="_x0000_s1026" style="position:absolute;margin-left:-1.2pt;margin-top:26.5pt;width:256.2pt;height:161.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" fillcolor="#f2f2f2 [3052]" stroked="f">
                <v:stroke endcap="round"/>
              </v:rect>
            </w:pict>
          </mc:Fallback>
        </mc:AlternateContent>
      </w:r>
      <w:r w:rsidR="00CD76DE">
        <w:rPr>
          <w:noProof/>
          <w:lang w:eastAsia="en-US"/>
        </w:rPr>
        <w:drawing>
          <wp:anchor distT="0" distB="0" distL="114300" distR="114300" simplePos="0" relativeHeight="251676672" behindDoc="0" locked="0" layoutInCell="1" allowOverlap="1">
            <wp:simplePos x="0" y="0"/>
            <wp:positionH relativeFrom="column">
              <wp:posOffset>904875</wp:posOffset>
            </wp:positionH>
            <wp:positionV relativeFrom="paragraph">
              <wp:posOffset>1200150</wp:posOffset>
            </wp:positionV>
            <wp:extent cx="1445840" cy="1143000"/>
            <wp:effectExtent l="0" t="0" r="2540" b="0"/>
            <wp:wrapNone/>
            <wp:docPr id="2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_a.jpg"/>
                    <pic:cNvPicPr/>
                  </pic:nvPicPr>
                  <pic:blipFill>
                    <a:blip r:embed="rId12">
                      <a:extLst>
                        <a:ext uri="{28A0092B-C50C-407E-A947-70E740481C1C}">
                          <a14:useLocalDpi xmlns:a14="http://schemas.microsoft.com/office/drawing/2010/main" val="0"/>
                        </a:ext>
                      </a:extLst>
                    </a:blip>
                    <a:stretch>
                      <a:fillRect/>
                    </a:stretch>
                  </pic:blipFill>
                  <pic:spPr>
                    <a:xfrm>
                      <a:off x="0" y="0"/>
                      <a:ext cx="1445840" cy="1143000"/>
                    </a:xfrm>
                    <a:prstGeom prst="rect">
                      <a:avLst/>
                    </a:prstGeom>
                  </pic:spPr>
                </pic:pic>
              </a:graphicData>
            </a:graphic>
            <wp14:sizeRelH relativeFrom="margin">
              <wp14:pctWidth>0</wp14:pctWidth>
            </wp14:sizeRelH>
            <wp14:sizeRelV relativeFrom="margin">
              <wp14:pctHeight>0</wp14:pctHeight>
            </wp14:sizeRelV>
          </wp:anchor>
        </w:drawing>
      </w:r>
      <w:r w:rsidR="00CD76DE" w:rsidRPr="001C1DFD">
        <w:rPr>
          <w:rFonts w:ascii="Cambria" w:hAnsi="Cambria"/>
          <w:noProof/>
          <w:sz w:val="20"/>
          <w:szCs w:val="20"/>
          <w:lang w:eastAsia="en-US"/>
        </w:rPr>
        <mc:AlternateContent>
          <mc:Choice Requires="wps">
            <w:drawing>
              <wp:anchor distT="45720" distB="45720" distL="114300" distR="114300" simplePos="0" relativeHeight="251668480" behindDoc="0" locked="0" layoutInCell="1" allowOverlap="1">
                <wp:simplePos x="0" y="0"/>
                <wp:positionH relativeFrom="margin">
                  <wp:align>right</wp:align>
                </wp:positionH>
                <wp:positionV relativeFrom="paragraph">
                  <wp:posOffset>285750</wp:posOffset>
                </wp:positionV>
                <wp:extent cx="3596640" cy="777240"/>
                <wp:effectExtent l="0" t="0" r="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777240"/>
                        </a:xfrm>
                        <a:prstGeom prst="rect">
                          <a:avLst/>
                        </a:prstGeom>
                        <a:noFill/>
                        <a:ln w="9525">
                          <a:noFill/>
                          <a:miter lim="800000"/>
                          <a:headEnd/>
                          <a:tailEnd/>
                        </a:ln>
                      </wps:spPr>
                      <wps:txbx>
                        <w:txbxContent>
                          <w:p w:rsidR="00CD76DE" w:rsidRPr="00CD76DE" w:rsidRDefault="00CD76DE" w:rsidP="00CD76DE">
                            <w:pPr>
                              <w:pStyle w:val="Heading2"/>
                              <w:spacing w:line="209" w:lineRule="auto"/>
                              <w:rPr>
                                <w:rFonts w:ascii="Cambria" w:hAnsi="Cambria"/>
                                <w:i/>
                                <w:u w:val="single"/>
                                <w:lang w:val="es-US"/>
                              </w:rPr>
                            </w:pPr>
                            <w:r w:rsidRPr="00CD76DE">
                              <w:rPr>
                                <w:rFonts w:ascii="Cambria" w:hAnsi="Cambria"/>
                                <w:i/>
                                <w:u w:val="single"/>
                                <w:lang w:val="es-US"/>
                              </w:rPr>
                              <w:t>En todo el distrito</w:t>
                            </w:r>
                          </w:p>
                          <w:p w:rsidR="00CD76DE" w:rsidRPr="00CD76DE" w:rsidRDefault="00CD76DE" w:rsidP="00CD76DE">
                            <w:pPr>
                              <w:pStyle w:val="NoSpacing"/>
                              <w:numPr>
                                <w:ilvl w:val="0"/>
                                <w:numId w:val="7"/>
                              </w:numPr>
                              <w:spacing w:line="209" w:lineRule="auto"/>
                              <w:ind w:left="247" w:hanging="247"/>
                              <w:rPr>
                                <w:rFonts w:ascii="Cambria" w:hAnsi="Cambria"/>
                                <w:sz w:val="20"/>
                                <w:szCs w:val="20"/>
                                <w:lang w:val="es-US"/>
                              </w:rPr>
                            </w:pPr>
                            <w:r w:rsidRPr="00CD76DE">
                              <w:rPr>
                                <w:rFonts w:ascii="Cambria" w:hAnsi="Cambria"/>
                                <w:sz w:val="20"/>
                                <w:szCs w:val="20"/>
                                <w:lang w:val="es-US"/>
                              </w:rPr>
                              <w:t>Participan parejas de padres y maestros de múltiples escuelas</w:t>
                            </w:r>
                          </w:p>
                          <w:p w:rsidR="00CD76DE" w:rsidRPr="00DA4602" w:rsidRDefault="00CD76DE" w:rsidP="00CD76DE">
                            <w:pPr>
                              <w:pStyle w:val="NoSpacing"/>
                              <w:numPr>
                                <w:ilvl w:val="0"/>
                                <w:numId w:val="7"/>
                              </w:numPr>
                              <w:spacing w:line="209" w:lineRule="auto"/>
                              <w:ind w:left="252" w:hanging="247"/>
                              <w:rPr>
                                <w:sz w:val="20"/>
                                <w:szCs w:val="20"/>
                                <w:lang w:val="es-US"/>
                              </w:rPr>
                            </w:pPr>
                            <w:r w:rsidRPr="00CD76DE">
                              <w:rPr>
                                <w:rFonts w:ascii="Cambria" w:hAnsi="Cambria"/>
                                <w:sz w:val="20"/>
                                <w:szCs w:val="20"/>
                                <w:lang w:val="es-US"/>
                              </w:rPr>
                              <w:t>Enlace del circuito de intercambio de opiniones</w:t>
                            </w:r>
                            <w:r w:rsidRPr="00DA4602">
                              <w:rPr>
                                <w:sz w:val="20"/>
                                <w:szCs w:val="20"/>
                                <w:lang w:val="es-US"/>
                              </w:rPr>
                              <w:t xml:space="preserve"> hacia el BLT y el DLT</w:t>
                            </w:r>
                          </w:p>
                          <w:p w:rsidR="001C1DFD" w:rsidRDefault="001C1D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32pt;margin-top:22.5pt;width:283.2pt;height:61.2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" filled="f" stroked="f">
                <v:textbox>
                  <w:txbxContent>
                    <w:p w:rsidR="00CD76DE" w:rsidRPr="00CD76DE" w:rsidRDefault="00CD76DE" w:rsidP="00CD76DE">
                      <w:pPr>
                        <w:pStyle w:val="Heading2"/>
                        <w:spacing w:line="209" w:lineRule="auto"/>
                        <w:rPr>
                          <w:rFonts w:ascii="Cambria" w:hAnsi="Cambria"/>
                          <w:i/>
                          <w:u w:val="single"/>
                          <w:lang w:val="es-US"/>
                        </w:rPr>
                      </w:pPr>
                      <w:r w:rsidRPr="00CD76DE">
                        <w:rPr>
                          <w:rFonts w:ascii="Cambria" w:hAnsi="Cambria"/>
                          <w:i/>
                          <w:u w:val="single"/>
                          <w:lang w:val="es-US"/>
                        </w:rPr>
                        <w:t>En todo el distrito</w:t>
                      </w:r>
                    </w:p>
                    <w:p w:rsidR="00CD76DE" w:rsidRPr="00CD76DE" w:rsidRDefault="00CD76DE" w:rsidP="00CD76DE">
                      <w:pPr>
                        <w:pStyle w:val="NoSpacing"/>
                        <w:numPr>
                          <w:ilvl w:val="0"/>
                          <w:numId w:val="7"/>
                        </w:numPr>
                        <w:spacing w:line="209" w:lineRule="auto"/>
                        <w:ind w:left="247" w:hanging="247"/>
                        <w:rPr>
                          <w:rFonts w:ascii="Cambria" w:hAnsi="Cambria"/>
                          <w:sz w:val="20"/>
                          <w:szCs w:val="20"/>
                          <w:lang w:val="es-US"/>
                        </w:rPr>
                      </w:pPr>
                      <w:r w:rsidRPr="00CD76DE">
                        <w:rPr>
                          <w:rFonts w:ascii="Cambria" w:hAnsi="Cambria"/>
                          <w:sz w:val="20"/>
                          <w:szCs w:val="20"/>
                          <w:lang w:val="es-US"/>
                        </w:rPr>
                        <w:t>Participan parejas de padres y maestros de múltiples escuelas</w:t>
                      </w:r>
                    </w:p>
                    <w:p w:rsidR="00CD76DE" w:rsidRPr="00DA4602" w:rsidRDefault="00CD76DE" w:rsidP="00CD76DE">
                      <w:pPr>
                        <w:pStyle w:val="NoSpacing"/>
                        <w:numPr>
                          <w:ilvl w:val="0"/>
                          <w:numId w:val="7"/>
                        </w:numPr>
                        <w:spacing w:line="209" w:lineRule="auto"/>
                        <w:ind w:left="252" w:hanging="247"/>
                        <w:rPr>
                          <w:sz w:val="20"/>
                          <w:szCs w:val="20"/>
                          <w:lang w:val="es-US"/>
                        </w:rPr>
                      </w:pPr>
                      <w:r w:rsidRPr="00CD76DE">
                        <w:rPr>
                          <w:rFonts w:ascii="Cambria" w:hAnsi="Cambria"/>
                          <w:sz w:val="20"/>
                          <w:szCs w:val="20"/>
                          <w:lang w:val="es-US"/>
                        </w:rPr>
                        <w:t>Enlace del circuito de intercambio de opiniones</w:t>
                      </w:r>
                      <w:r w:rsidRPr="00DA4602">
                        <w:rPr>
                          <w:sz w:val="20"/>
                          <w:szCs w:val="20"/>
                          <w:lang w:val="es-US"/>
                        </w:rPr>
                        <w:t xml:space="preserve"> hacia el BLT y el DLT</w:t>
                      </w:r>
                    </w:p>
                    <w:p w:rsidR="001C1DFD" w:rsidRDefault="001C1DFD"/>
                  </w:txbxContent>
                </v:textbox>
                <w10:wrap type="square" anchorx="margin"/>
              </v:shape>
            </w:pict>
          </mc:Fallback>
        </mc:AlternateContent>
      </w:r>
      <w:r w:rsidR="00CD76DE" w:rsidRPr="001C1DFD">
        <w:rPr>
          <w:rFonts w:ascii="Cambria" w:hAnsi="Cambria"/>
          <w:noProof/>
          <w:sz w:val="20"/>
          <w:szCs w:val="20"/>
          <w:lang w:eastAsia="en-US"/>
        </w:rPr>
        <mc:AlternateContent>
          <mc:Choice Requires="wps">
            <w:drawing>
              <wp:anchor distT="45720" distB="45720" distL="114300" distR="114300" simplePos="0" relativeHeight="251670528" behindDoc="0" locked="0" layoutInCell="1" allowOverlap="1" wp14:anchorId="4395F632" wp14:editId="6B12C104">
                <wp:simplePos x="0" y="0"/>
                <wp:positionH relativeFrom="margin">
                  <wp:align>left</wp:align>
                </wp:positionH>
                <wp:positionV relativeFrom="paragraph">
                  <wp:posOffset>400050</wp:posOffset>
                </wp:positionV>
                <wp:extent cx="3200400" cy="8858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85825"/>
                        </a:xfrm>
                        <a:prstGeom prst="rect">
                          <a:avLst/>
                        </a:prstGeom>
                        <a:noFill/>
                        <a:ln w="9525">
                          <a:noFill/>
                          <a:miter lim="800000"/>
                          <a:headEnd/>
                          <a:tailEnd/>
                        </a:ln>
                      </wps:spPr>
                      <wps:txbx>
                        <w:txbxContent>
                          <w:p w:rsidR="00CD76DE" w:rsidRPr="00CD76DE" w:rsidRDefault="00CD76DE" w:rsidP="00CD76DE">
                            <w:pPr>
                              <w:spacing w:after="0" w:line="240" w:lineRule="auto"/>
                              <w:suppressOverlap/>
                              <w:rPr>
                                <w:rFonts w:ascii="Cambria" w:hAnsi="Cambria"/>
                                <w:sz w:val="24"/>
                                <w:szCs w:val="24"/>
                                <w:u w:val="single"/>
                              </w:rPr>
                            </w:pPr>
                            <w:r w:rsidRPr="00CD76DE">
                              <w:rPr>
                                <w:rFonts w:ascii="Cambria" w:hAnsi="Cambria"/>
                                <w:i/>
                                <w:sz w:val="24"/>
                                <w:szCs w:val="24"/>
                                <w:u w:val="single"/>
                                <w:lang w:val="es-US"/>
                              </w:rPr>
                              <w:t>Un solo establecimiento</w:t>
                            </w:r>
                            <w:r w:rsidRPr="00CD76DE">
                              <w:rPr>
                                <w:rFonts w:ascii="Cambria" w:hAnsi="Cambria"/>
                                <w:sz w:val="24"/>
                                <w:szCs w:val="24"/>
                                <w:u w:val="single"/>
                              </w:rPr>
                              <w:t xml:space="preserve"> </w:t>
                            </w:r>
                          </w:p>
                          <w:p w:rsidR="00CD76DE" w:rsidRDefault="00CD76DE" w:rsidP="00CD76DE">
                            <w:pPr>
                              <w:numPr>
                                <w:ilvl w:val="0"/>
                                <w:numId w:val="6"/>
                              </w:numPr>
                              <w:spacing w:after="0" w:line="209" w:lineRule="auto"/>
                              <w:ind w:left="260" w:hanging="274"/>
                              <w:contextualSpacing/>
                              <w:rPr>
                                <w:rFonts w:ascii="Cambria" w:hAnsi="Cambria"/>
                                <w:sz w:val="20"/>
                                <w:szCs w:val="20"/>
                                <w:lang w:val="es-US"/>
                              </w:rPr>
                            </w:pPr>
                            <w:r w:rsidRPr="00CD76DE">
                              <w:rPr>
                                <w:rFonts w:ascii="Cambria" w:hAnsi="Cambria"/>
                                <w:sz w:val="20"/>
                                <w:szCs w:val="20"/>
                                <w:lang w:val="es-US"/>
                              </w:rPr>
                              <w:t xml:space="preserve">Participan los padres y los maestros de una sola escuela </w:t>
                            </w:r>
                          </w:p>
                          <w:p w:rsidR="00CD76DE" w:rsidRPr="00CD76DE" w:rsidRDefault="00CD76DE" w:rsidP="00CD76DE">
                            <w:pPr>
                              <w:numPr>
                                <w:ilvl w:val="0"/>
                                <w:numId w:val="6"/>
                              </w:numPr>
                              <w:spacing w:after="0" w:line="209" w:lineRule="auto"/>
                              <w:ind w:left="260" w:hanging="274"/>
                              <w:contextualSpacing/>
                              <w:rPr>
                                <w:rFonts w:ascii="Cambria" w:hAnsi="Cambria"/>
                                <w:sz w:val="20"/>
                                <w:szCs w:val="20"/>
                                <w:lang w:val="es-US"/>
                              </w:rPr>
                            </w:pPr>
                            <w:r w:rsidRPr="00CD76DE">
                              <w:rPr>
                                <w:rFonts w:ascii="Cambria" w:hAnsi="Cambria"/>
                                <w:sz w:val="20"/>
                                <w:szCs w:val="20"/>
                                <w:lang w:val="es-US"/>
                              </w:rPr>
                              <w:t>Enlace del circuito de intercambio de opiniones hacia el BLT</w:t>
                            </w:r>
                          </w:p>
                          <w:p w:rsidR="001C1DFD" w:rsidRDefault="001C1DFD" w:rsidP="001C1D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5F632" id="_x0000_s1028" type="#_x0000_t202" style="position:absolute;margin-left:0;margin-top:31.5pt;width:252pt;height:69.7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" filled="f" stroked="f">
                <v:textbox>
                  <w:txbxContent>
                    <w:p w:rsidR="00CD76DE" w:rsidRPr="00CD76DE" w:rsidRDefault="00CD76DE" w:rsidP="00CD76DE">
                      <w:pPr>
                        <w:spacing w:after="0" w:line="240" w:lineRule="auto"/>
                        <w:suppressOverlap/>
                        <w:rPr>
                          <w:rFonts w:ascii="Cambria" w:hAnsi="Cambria"/>
                          <w:sz w:val="24"/>
                          <w:szCs w:val="24"/>
                          <w:u w:val="single"/>
                        </w:rPr>
                      </w:pPr>
                      <w:r w:rsidRPr="00CD76DE">
                        <w:rPr>
                          <w:rFonts w:ascii="Cambria" w:hAnsi="Cambria"/>
                          <w:i/>
                          <w:sz w:val="24"/>
                          <w:szCs w:val="24"/>
                          <w:u w:val="single"/>
                          <w:lang w:val="es-US"/>
                        </w:rPr>
                        <w:t>Un solo establecimiento</w:t>
                      </w:r>
                      <w:r w:rsidRPr="00CD76DE">
                        <w:rPr>
                          <w:rFonts w:ascii="Cambria" w:hAnsi="Cambria"/>
                          <w:sz w:val="24"/>
                          <w:szCs w:val="24"/>
                          <w:u w:val="single"/>
                        </w:rPr>
                        <w:t xml:space="preserve"> </w:t>
                      </w:r>
                    </w:p>
                    <w:p w:rsidR="00CD76DE" w:rsidRDefault="00CD76DE" w:rsidP="00CD76DE">
                      <w:pPr>
                        <w:numPr>
                          <w:ilvl w:val="0"/>
                          <w:numId w:val="6"/>
                        </w:numPr>
                        <w:spacing w:after="0" w:line="209" w:lineRule="auto"/>
                        <w:ind w:left="260" w:hanging="274"/>
                        <w:contextualSpacing/>
                        <w:rPr>
                          <w:rFonts w:ascii="Cambria" w:hAnsi="Cambria"/>
                          <w:sz w:val="20"/>
                          <w:szCs w:val="20"/>
                          <w:lang w:val="es-US"/>
                        </w:rPr>
                      </w:pPr>
                      <w:r w:rsidRPr="00CD76DE">
                        <w:rPr>
                          <w:rFonts w:ascii="Cambria" w:hAnsi="Cambria"/>
                          <w:sz w:val="20"/>
                          <w:szCs w:val="20"/>
                          <w:lang w:val="es-US"/>
                        </w:rPr>
                        <w:t xml:space="preserve">Participan los padres y los maestros de una sola escuela </w:t>
                      </w:r>
                    </w:p>
                    <w:p w:rsidR="00CD76DE" w:rsidRPr="00CD76DE" w:rsidRDefault="00CD76DE" w:rsidP="00CD76DE">
                      <w:pPr>
                        <w:numPr>
                          <w:ilvl w:val="0"/>
                          <w:numId w:val="6"/>
                        </w:numPr>
                        <w:spacing w:after="0" w:line="209" w:lineRule="auto"/>
                        <w:ind w:left="260" w:hanging="274"/>
                        <w:contextualSpacing/>
                        <w:rPr>
                          <w:rFonts w:ascii="Cambria" w:hAnsi="Cambria"/>
                          <w:sz w:val="20"/>
                          <w:szCs w:val="20"/>
                          <w:lang w:val="es-US"/>
                        </w:rPr>
                      </w:pPr>
                      <w:r w:rsidRPr="00CD76DE">
                        <w:rPr>
                          <w:rFonts w:ascii="Cambria" w:hAnsi="Cambria"/>
                          <w:sz w:val="20"/>
                          <w:szCs w:val="20"/>
                          <w:lang w:val="es-US"/>
                        </w:rPr>
                        <w:t>Enlace del circuito de intercambio de opiniones hacia el BLT</w:t>
                      </w:r>
                    </w:p>
                    <w:p w:rsidR="001C1DFD" w:rsidRDefault="001C1DFD" w:rsidP="001C1DFD"/>
                  </w:txbxContent>
                </v:textbox>
                <w10:wrap type="square" anchorx="margin"/>
              </v:shape>
            </w:pict>
          </mc:Fallback>
        </mc:AlternateContent>
      </w:r>
      <w:r w:rsidR="00CD76DE" w:rsidRPr="00CD76DE">
        <w:rPr>
          <w:rFonts w:ascii="Cambria" w:hAnsi="Cambria"/>
          <w:color w:val="808080" w:themeColor="background1" w:themeShade="80"/>
          <w:lang w:val="es-US"/>
        </w:rPr>
        <w:t>Modelos de implementación</w:t>
      </w:r>
      <w:r w:rsidR="00CD76DE" w:rsidRPr="00CD76DE">
        <w:rPr>
          <w:rFonts w:ascii="Cambria" w:hAnsi="Cambria"/>
          <w:noProof/>
          <w:color w:val="808080" w:themeColor="background1" w:themeShade="80"/>
          <w:lang w:eastAsia="en-US"/>
        </w:rPr>
        <w:t xml:space="preserve"> </w:t>
      </w:r>
      <w:r w:rsidR="001C1DFD">
        <w:rPr>
          <w:noProof/>
        </w:rPr>
        <w:br w:type="textWrapping" w:clear="all"/>
      </w:r>
    </w:p>
    <w:p w:rsidR="00147C71" w:rsidRPr="001C1DFD" w:rsidRDefault="00256F9E" w:rsidP="009D0B85">
      <w:pPr>
        <w:spacing w:line="240" w:lineRule="auto"/>
        <w:rPr>
          <w:rFonts w:ascii="Cambria" w:hAnsi="Cambria"/>
        </w:rPr>
      </w:pPr>
      <w:r w:rsidRPr="004373C6">
        <w:rPr>
          <w:noProof/>
          <w:lang w:eastAsia="en-US"/>
        </w:rPr>
        <mc:AlternateContent>
          <mc:Choice Requires="wps">
            <w:drawing>
              <wp:anchor distT="0" distB="0" distL="114300" distR="114300" simplePos="0" relativeHeight="251675648" behindDoc="0" locked="0" layoutInCell="1" allowOverlap="1" wp14:anchorId="0032B093" wp14:editId="33AC9646">
                <wp:simplePos x="0" y="0"/>
                <wp:positionH relativeFrom="margin">
                  <wp:align>left</wp:align>
                </wp:positionH>
                <wp:positionV relativeFrom="paragraph">
                  <wp:posOffset>6075680</wp:posOffset>
                </wp:positionV>
                <wp:extent cx="6903720" cy="1106805"/>
                <wp:effectExtent l="0" t="0" r="0" b="0"/>
                <wp:wrapNone/>
                <wp:docPr id="21506"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903720" cy="1106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F9E" w:rsidRPr="00F82091" w:rsidRDefault="00256F9E" w:rsidP="00256F9E">
                            <w:pPr>
                              <w:pStyle w:val="NormalWeb"/>
                              <w:spacing w:before="90" w:beforeAutospacing="0" w:after="0" w:afterAutospacing="0"/>
                              <w:textAlignment w:val="baseline"/>
                              <w:rPr>
                                <w:rFonts w:ascii="Arial" w:hAnsi="Arial" w:cs="Arial"/>
                                <w:sz w:val="22"/>
                                <w:szCs w:val="22"/>
                              </w:rPr>
                            </w:pPr>
                            <w:r w:rsidRPr="00F82091">
                              <w:rPr>
                                <w:rFonts w:ascii="Arial" w:hAnsi="Arial" w:cs="Arial"/>
                                <w:color w:val="000000" w:themeColor="text1"/>
                                <w:kern w:val="24"/>
                                <w:sz w:val="22"/>
                                <w:szCs w:val="22"/>
                              </w:rPr>
                              <w:t xml:space="preserve">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 PTP Documents Archive: </w:t>
                            </w:r>
                            <w:hyperlink r:id="rId13" w:history="1">
                              <w:r w:rsidRPr="00F82091">
                                <w:rPr>
                                  <w:rStyle w:val="Hyperlink"/>
                                  <w:rFonts w:ascii="Arial" w:hAnsi="Arial" w:cs="Arial"/>
                                  <w:kern w:val="24"/>
                                  <w:sz w:val="22"/>
                                  <w:szCs w:val="22"/>
                                </w:rPr>
                                <w:t>https://u.osu.edu/familyschoolpartnerships/ptp/</w:t>
                              </w:r>
                            </w:hyperlink>
                            <w:r w:rsidRPr="00F82091">
                              <w:rPr>
                                <w:rFonts w:ascii="Arial" w:hAnsi="Arial" w:cs="Arial"/>
                                <w:color w:val="000000" w:themeColor="text1"/>
                                <w:kern w:val="24"/>
                                <w:sz w:val="22"/>
                                <w:szCs w:val="22"/>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2B093" id="Content Placeholder 2" o:spid="_x0000_s1029" style="position:absolute;margin-left:0;margin-top:478.4pt;width:543.6pt;height:87.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" filled="f" stroked="f">
                <v:path arrowok="t"/>
                <o:lock v:ext="edit" grouping="t"/>
                <v:textbox inset="2.53919mm,1.2697mm,2.53919mm,1.2697mm">
                  <w:txbxContent>
                    <w:p w:rsidR="00256F9E" w:rsidRPr="00F82091" w:rsidRDefault="00256F9E" w:rsidP="00256F9E">
                      <w:pPr>
                        <w:pStyle w:val="NormalWeb"/>
                        <w:spacing w:before="90" w:beforeAutospacing="0" w:after="0" w:afterAutospacing="0"/>
                        <w:textAlignment w:val="baseline"/>
                        <w:rPr>
                          <w:rFonts w:ascii="Arial" w:hAnsi="Arial" w:cs="Arial"/>
                          <w:sz w:val="22"/>
                          <w:szCs w:val="22"/>
                        </w:rPr>
                      </w:pPr>
                      <w:r w:rsidRPr="00F82091">
                        <w:rPr>
                          <w:rFonts w:ascii="Arial" w:hAnsi="Arial" w:cs="Arial"/>
                          <w:color w:val="000000" w:themeColor="text1"/>
                          <w:kern w:val="24"/>
                          <w:sz w:val="22"/>
                          <w:szCs w:val="22"/>
                        </w:rPr>
                        <w:t xml:space="preserve">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 PTP Documents Archive: </w:t>
                      </w:r>
                      <w:hyperlink r:id="rId14" w:history="1">
                        <w:r w:rsidRPr="00F82091">
                          <w:rPr>
                            <w:rStyle w:val="Hyperlink"/>
                            <w:rFonts w:ascii="Arial" w:hAnsi="Arial" w:cs="Arial"/>
                            <w:kern w:val="24"/>
                            <w:sz w:val="22"/>
                            <w:szCs w:val="22"/>
                          </w:rPr>
                          <w:t>https://u.osu.edu/familyschoolpartnerships/ptp/</w:t>
                        </w:r>
                      </w:hyperlink>
                      <w:r w:rsidRPr="00F82091">
                        <w:rPr>
                          <w:rFonts w:ascii="Arial" w:hAnsi="Arial" w:cs="Arial"/>
                          <w:color w:val="000000" w:themeColor="text1"/>
                          <w:kern w:val="24"/>
                          <w:sz w:val="22"/>
                          <w:szCs w:val="22"/>
                        </w:rPr>
                        <w:t xml:space="preserve"> </w:t>
                      </w:r>
                    </w:p>
                  </w:txbxContent>
                </v:textbox>
                <w10:wrap anchorx="margin"/>
              </v:rect>
            </w:pict>
          </mc:Fallback>
        </mc:AlternateContent>
      </w:r>
    </w:p>
    <w:sectPr w:rsidR="00147C71" w:rsidRPr="001C1DFD" w:rsidSect="00147C71">
      <w:type w:val="continuous"/>
      <w:pgSz w:w="12240" w:h="15840"/>
      <w:pgMar w:top="720" w:right="720" w:bottom="720" w:left="720" w:header="720" w:footer="720" w:gutter="0"/>
      <w:cols w:space="720"/>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A1C" w:rsidRDefault="00586A1C" w:rsidP="0046356E">
      <w:pPr>
        <w:spacing w:after="0" w:line="240" w:lineRule="auto"/>
      </w:pPr>
      <w:r>
        <w:separator/>
      </w:r>
    </w:p>
  </w:endnote>
  <w:endnote w:type="continuationSeparator" w:id="0">
    <w:p w:rsidR="00586A1C" w:rsidRDefault="00586A1C" w:rsidP="00463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eiryo">
    <w:altName w:val="MS Gothic"/>
    <w:panose1 w:val="020B0604030504040204"/>
    <w:charset w:val="80"/>
    <w:family w:val="swiss"/>
    <w:pitch w:val="variable"/>
    <w:sig w:usb0="E10102FF" w:usb1="EAC7FFFF" w:usb2="0001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171" w:rsidRDefault="00A73171">
    <w:pPr>
      <w:pStyle w:val="Footer"/>
    </w:pPr>
    <w:r w:rsidRPr="004373C6">
      <w:rPr>
        <w:noProof/>
      </w:rPr>
      <mc:AlternateContent>
        <mc:Choice Requires="wps">
          <w:drawing>
            <wp:anchor distT="0" distB="0" distL="114300" distR="114300" simplePos="0" relativeHeight="251659264" behindDoc="0" locked="0" layoutInCell="1" allowOverlap="1" wp14:anchorId="61945097" wp14:editId="11E4A718">
              <wp:simplePos x="0" y="0"/>
              <wp:positionH relativeFrom="margin">
                <wp:posOffset>-68580</wp:posOffset>
              </wp:positionH>
              <wp:positionV relativeFrom="paragraph">
                <wp:posOffset>-347980</wp:posOffset>
              </wp:positionV>
              <wp:extent cx="6979920" cy="518160"/>
              <wp:effectExtent l="0" t="0" r="0" b="0"/>
              <wp:wrapNone/>
              <wp:docPr id="1"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9799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171" w:rsidRPr="00A73171" w:rsidRDefault="00A73171" w:rsidP="00A73171">
                          <w:pPr>
                            <w:pStyle w:val="NormalWeb"/>
                            <w:spacing w:before="90" w:beforeAutospacing="0" w:after="0" w:afterAutospacing="0"/>
                            <w:textAlignment w:val="baseline"/>
                            <w:rPr>
                              <w:rFonts w:ascii="Arial" w:hAnsi="Arial" w:cs="Arial"/>
                              <w:sz w:val="12"/>
                            </w:rPr>
                          </w:pPr>
                          <w:r w:rsidRPr="00A73171">
                            <w:rPr>
                              <w:rFonts w:ascii="Arial" w:hAnsi="Arial" w:cs="Arial"/>
                              <w:color w:val="000000" w:themeColor="text1"/>
                              <w:kern w:val="24"/>
                              <w:sz w:val="16"/>
                              <w:szCs w:val="30"/>
                            </w:rPr>
                            <w:t xml:space="preserve">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 PTP Documents Archive: </w:t>
                          </w:r>
                          <w:hyperlink r:id="rId1" w:history="1">
                            <w:r w:rsidRPr="00A73171">
                              <w:rPr>
                                <w:rStyle w:val="Hyperlink"/>
                                <w:rFonts w:ascii="Arial" w:hAnsi="Arial" w:cs="Arial"/>
                                <w:kern w:val="24"/>
                                <w:sz w:val="16"/>
                                <w:szCs w:val="30"/>
                              </w:rPr>
                              <w:t>https://u.osu.edu/familyschoolpartnerships/ptp/</w:t>
                            </w:r>
                          </w:hyperlink>
                          <w:r w:rsidRPr="00A73171">
                            <w:rPr>
                              <w:rFonts w:ascii="Arial" w:hAnsi="Arial" w:cs="Arial"/>
                              <w:color w:val="000000" w:themeColor="text1"/>
                              <w:kern w:val="24"/>
                              <w:sz w:val="16"/>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45097" id="_x0000_s1030" style="position:absolute;margin-left:-5.4pt;margin-top:-27.4pt;width:549.6pt;height:4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" filled="f" stroked="f">
              <v:path arrowok="t"/>
              <o:lock v:ext="edit" grouping="t"/>
              <v:textbox inset="2.53919mm,1.2697mm,2.53919mm,1.2697mm">
                <w:txbxContent>
                  <w:p w:rsidR="00A73171" w:rsidRPr="00A73171" w:rsidRDefault="00A73171" w:rsidP="00A73171">
                    <w:pPr>
                      <w:pStyle w:val="NormalWeb"/>
                      <w:spacing w:before="90" w:beforeAutospacing="0" w:after="0" w:afterAutospacing="0"/>
                      <w:textAlignment w:val="baseline"/>
                      <w:rPr>
                        <w:rFonts w:ascii="Arial" w:hAnsi="Arial" w:cs="Arial"/>
                        <w:sz w:val="12"/>
                      </w:rPr>
                    </w:pPr>
                    <w:r w:rsidRPr="00A73171">
                      <w:rPr>
                        <w:rFonts w:ascii="Arial" w:hAnsi="Arial" w:cs="Arial"/>
                        <w:color w:val="000000" w:themeColor="text1"/>
                        <w:kern w:val="24"/>
                        <w:sz w:val="16"/>
                        <w:szCs w:val="30"/>
                      </w:rPr>
                      <w:t xml:space="preserve">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 PTP Documents Archive: </w:t>
                    </w:r>
                    <w:hyperlink r:id="rId2" w:history="1">
                      <w:r w:rsidRPr="00A73171">
                        <w:rPr>
                          <w:rStyle w:val="Hyperlink"/>
                          <w:rFonts w:ascii="Arial" w:hAnsi="Arial" w:cs="Arial"/>
                          <w:kern w:val="24"/>
                          <w:sz w:val="16"/>
                          <w:szCs w:val="30"/>
                        </w:rPr>
                        <w:t>https://u.osu.edu/familyschoolpartnerships/ptp/</w:t>
                      </w:r>
                    </w:hyperlink>
                    <w:r w:rsidRPr="00A73171">
                      <w:rPr>
                        <w:rFonts w:ascii="Arial" w:hAnsi="Arial" w:cs="Arial"/>
                        <w:color w:val="000000" w:themeColor="text1"/>
                        <w:kern w:val="24"/>
                        <w:sz w:val="16"/>
                        <w:szCs w:val="30"/>
                      </w:rPr>
                      <w:t xml:space="preserve"> </w:t>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A1C" w:rsidRDefault="00586A1C" w:rsidP="0046356E">
      <w:pPr>
        <w:spacing w:after="0" w:line="240" w:lineRule="auto"/>
      </w:pPr>
      <w:r>
        <w:separator/>
      </w:r>
    </w:p>
  </w:footnote>
  <w:footnote w:type="continuationSeparator" w:id="0">
    <w:p w:rsidR="00586A1C" w:rsidRDefault="00586A1C" w:rsidP="00463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70B7"/>
    <w:multiLevelType w:val="hybridMultilevel"/>
    <w:tmpl w:val="D1EE3830"/>
    <w:lvl w:ilvl="0" w:tplc="0916DFF8">
      <w:start w:val="1"/>
      <w:numFmt w:val="bullet"/>
      <w:lvlText w:val=""/>
      <w:lvlJc w:val="left"/>
      <w:pPr>
        <w:tabs>
          <w:tab w:val="num" w:pos="720"/>
        </w:tabs>
        <w:ind w:left="720" w:hanging="360"/>
      </w:pPr>
      <w:rPr>
        <w:rFonts w:ascii="Wingdings 3" w:hAnsi="Wingdings 3" w:hint="default"/>
      </w:rPr>
    </w:lvl>
    <w:lvl w:ilvl="1" w:tplc="A8E01A5E" w:tentative="1">
      <w:start w:val="1"/>
      <w:numFmt w:val="bullet"/>
      <w:lvlText w:val=""/>
      <w:lvlJc w:val="left"/>
      <w:pPr>
        <w:tabs>
          <w:tab w:val="num" w:pos="1440"/>
        </w:tabs>
        <w:ind w:left="1440" w:hanging="360"/>
      </w:pPr>
      <w:rPr>
        <w:rFonts w:ascii="Wingdings 3" w:hAnsi="Wingdings 3" w:hint="default"/>
      </w:rPr>
    </w:lvl>
    <w:lvl w:ilvl="2" w:tplc="036815FA" w:tentative="1">
      <w:start w:val="1"/>
      <w:numFmt w:val="bullet"/>
      <w:lvlText w:val=""/>
      <w:lvlJc w:val="left"/>
      <w:pPr>
        <w:tabs>
          <w:tab w:val="num" w:pos="2160"/>
        </w:tabs>
        <w:ind w:left="2160" w:hanging="360"/>
      </w:pPr>
      <w:rPr>
        <w:rFonts w:ascii="Wingdings 3" w:hAnsi="Wingdings 3" w:hint="default"/>
      </w:rPr>
    </w:lvl>
    <w:lvl w:ilvl="3" w:tplc="7A408764" w:tentative="1">
      <w:start w:val="1"/>
      <w:numFmt w:val="bullet"/>
      <w:lvlText w:val=""/>
      <w:lvlJc w:val="left"/>
      <w:pPr>
        <w:tabs>
          <w:tab w:val="num" w:pos="2880"/>
        </w:tabs>
        <w:ind w:left="2880" w:hanging="360"/>
      </w:pPr>
      <w:rPr>
        <w:rFonts w:ascii="Wingdings 3" w:hAnsi="Wingdings 3" w:hint="default"/>
      </w:rPr>
    </w:lvl>
    <w:lvl w:ilvl="4" w:tplc="ABE271A6" w:tentative="1">
      <w:start w:val="1"/>
      <w:numFmt w:val="bullet"/>
      <w:lvlText w:val=""/>
      <w:lvlJc w:val="left"/>
      <w:pPr>
        <w:tabs>
          <w:tab w:val="num" w:pos="3600"/>
        </w:tabs>
        <w:ind w:left="3600" w:hanging="360"/>
      </w:pPr>
      <w:rPr>
        <w:rFonts w:ascii="Wingdings 3" w:hAnsi="Wingdings 3" w:hint="default"/>
      </w:rPr>
    </w:lvl>
    <w:lvl w:ilvl="5" w:tplc="6390F45A" w:tentative="1">
      <w:start w:val="1"/>
      <w:numFmt w:val="bullet"/>
      <w:lvlText w:val=""/>
      <w:lvlJc w:val="left"/>
      <w:pPr>
        <w:tabs>
          <w:tab w:val="num" w:pos="4320"/>
        </w:tabs>
        <w:ind w:left="4320" w:hanging="360"/>
      </w:pPr>
      <w:rPr>
        <w:rFonts w:ascii="Wingdings 3" w:hAnsi="Wingdings 3" w:hint="default"/>
      </w:rPr>
    </w:lvl>
    <w:lvl w:ilvl="6" w:tplc="AAAC270A" w:tentative="1">
      <w:start w:val="1"/>
      <w:numFmt w:val="bullet"/>
      <w:lvlText w:val=""/>
      <w:lvlJc w:val="left"/>
      <w:pPr>
        <w:tabs>
          <w:tab w:val="num" w:pos="5040"/>
        </w:tabs>
        <w:ind w:left="5040" w:hanging="360"/>
      </w:pPr>
      <w:rPr>
        <w:rFonts w:ascii="Wingdings 3" w:hAnsi="Wingdings 3" w:hint="default"/>
      </w:rPr>
    </w:lvl>
    <w:lvl w:ilvl="7" w:tplc="F2320AA2" w:tentative="1">
      <w:start w:val="1"/>
      <w:numFmt w:val="bullet"/>
      <w:lvlText w:val=""/>
      <w:lvlJc w:val="left"/>
      <w:pPr>
        <w:tabs>
          <w:tab w:val="num" w:pos="5760"/>
        </w:tabs>
        <w:ind w:left="5760" w:hanging="360"/>
      </w:pPr>
      <w:rPr>
        <w:rFonts w:ascii="Wingdings 3" w:hAnsi="Wingdings 3" w:hint="default"/>
      </w:rPr>
    </w:lvl>
    <w:lvl w:ilvl="8" w:tplc="67DE412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9077562"/>
    <w:multiLevelType w:val="hybridMultilevel"/>
    <w:tmpl w:val="28D2513C"/>
    <w:lvl w:ilvl="0" w:tplc="C1684D34">
      <w:start w:val="2013"/>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E0688"/>
    <w:multiLevelType w:val="hybridMultilevel"/>
    <w:tmpl w:val="7A12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317D5"/>
    <w:multiLevelType w:val="hybridMultilevel"/>
    <w:tmpl w:val="C45A32CA"/>
    <w:lvl w:ilvl="0" w:tplc="7E38BF2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80D3D"/>
    <w:multiLevelType w:val="hybridMultilevel"/>
    <w:tmpl w:val="27CC447C"/>
    <w:lvl w:ilvl="0" w:tplc="C1684D34">
      <w:start w:val="2013"/>
      <w:numFmt w:val="bullet"/>
      <w:lvlText w:val=""/>
      <w:lvlJc w:val="left"/>
      <w:pPr>
        <w:ind w:left="1080" w:hanging="360"/>
      </w:pPr>
      <w:rPr>
        <w:rFonts w:ascii="Symbol" w:eastAsiaTheme="majorEastAsia"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2F15C5"/>
    <w:multiLevelType w:val="hybridMultilevel"/>
    <w:tmpl w:val="BD8A0E02"/>
    <w:lvl w:ilvl="0" w:tplc="A17EDEAE">
      <w:start w:val="1"/>
      <w:numFmt w:val="bullet"/>
      <w:lvlText w:val="•"/>
      <w:lvlJc w:val="left"/>
      <w:pPr>
        <w:tabs>
          <w:tab w:val="num" w:pos="720"/>
        </w:tabs>
        <w:ind w:left="720" w:hanging="360"/>
      </w:pPr>
      <w:rPr>
        <w:rFonts w:ascii="Arial" w:hAnsi="Arial" w:hint="default"/>
      </w:rPr>
    </w:lvl>
    <w:lvl w:ilvl="1" w:tplc="41AE3F16">
      <w:start w:val="46"/>
      <w:numFmt w:val="bullet"/>
      <w:lvlText w:val="•"/>
      <w:lvlJc w:val="left"/>
      <w:pPr>
        <w:tabs>
          <w:tab w:val="num" w:pos="1440"/>
        </w:tabs>
        <w:ind w:left="1440" w:hanging="360"/>
      </w:pPr>
      <w:rPr>
        <w:rFonts w:ascii="Arial" w:hAnsi="Arial" w:hint="default"/>
      </w:rPr>
    </w:lvl>
    <w:lvl w:ilvl="2" w:tplc="876CB1FC" w:tentative="1">
      <w:start w:val="1"/>
      <w:numFmt w:val="bullet"/>
      <w:lvlText w:val="•"/>
      <w:lvlJc w:val="left"/>
      <w:pPr>
        <w:tabs>
          <w:tab w:val="num" w:pos="2160"/>
        </w:tabs>
        <w:ind w:left="2160" w:hanging="360"/>
      </w:pPr>
      <w:rPr>
        <w:rFonts w:ascii="Arial" w:hAnsi="Arial" w:hint="default"/>
      </w:rPr>
    </w:lvl>
    <w:lvl w:ilvl="3" w:tplc="A596FCC4" w:tentative="1">
      <w:start w:val="1"/>
      <w:numFmt w:val="bullet"/>
      <w:lvlText w:val="•"/>
      <w:lvlJc w:val="left"/>
      <w:pPr>
        <w:tabs>
          <w:tab w:val="num" w:pos="2880"/>
        </w:tabs>
        <w:ind w:left="2880" w:hanging="360"/>
      </w:pPr>
      <w:rPr>
        <w:rFonts w:ascii="Arial" w:hAnsi="Arial" w:hint="default"/>
      </w:rPr>
    </w:lvl>
    <w:lvl w:ilvl="4" w:tplc="78E45AE8" w:tentative="1">
      <w:start w:val="1"/>
      <w:numFmt w:val="bullet"/>
      <w:lvlText w:val="•"/>
      <w:lvlJc w:val="left"/>
      <w:pPr>
        <w:tabs>
          <w:tab w:val="num" w:pos="3600"/>
        </w:tabs>
        <w:ind w:left="3600" w:hanging="360"/>
      </w:pPr>
      <w:rPr>
        <w:rFonts w:ascii="Arial" w:hAnsi="Arial" w:hint="default"/>
      </w:rPr>
    </w:lvl>
    <w:lvl w:ilvl="5" w:tplc="F17CE626" w:tentative="1">
      <w:start w:val="1"/>
      <w:numFmt w:val="bullet"/>
      <w:lvlText w:val="•"/>
      <w:lvlJc w:val="left"/>
      <w:pPr>
        <w:tabs>
          <w:tab w:val="num" w:pos="4320"/>
        </w:tabs>
        <w:ind w:left="4320" w:hanging="360"/>
      </w:pPr>
      <w:rPr>
        <w:rFonts w:ascii="Arial" w:hAnsi="Arial" w:hint="default"/>
      </w:rPr>
    </w:lvl>
    <w:lvl w:ilvl="6" w:tplc="CB6ED0D2" w:tentative="1">
      <w:start w:val="1"/>
      <w:numFmt w:val="bullet"/>
      <w:lvlText w:val="•"/>
      <w:lvlJc w:val="left"/>
      <w:pPr>
        <w:tabs>
          <w:tab w:val="num" w:pos="5040"/>
        </w:tabs>
        <w:ind w:left="5040" w:hanging="360"/>
      </w:pPr>
      <w:rPr>
        <w:rFonts w:ascii="Arial" w:hAnsi="Arial" w:hint="default"/>
      </w:rPr>
    </w:lvl>
    <w:lvl w:ilvl="7" w:tplc="C3BCA016" w:tentative="1">
      <w:start w:val="1"/>
      <w:numFmt w:val="bullet"/>
      <w:lvlText w:val="•"/>
      <w:lvlJc w:val="left"/>
      <w:pPr>
        <w:tabs>
          <w:tab w:val="num" w:pos="5760"/>
        </w:tabs>
        <w:ind w:left="5760" w:hanging="360"/>
      </w:pPr>
      <w:rPr>
        <w:rFonts w:ascii="Arial" w:hAnsi="Arial" w:hint="default"/>
      </w:rPr>
    </w:lvl>
    <w:lvl w:ilvl="8" w:tplc="E6586E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4C51D0"/>
    <w:multiLevelType w:val="hybridMultilevel"/>
    <w:tmpl w:val="D728BFF2"/>
    <w:lvl w:ilvl="0" w:tplc="C1684D34">
      <w:start w:val="2013"/>
      <w:numFmt w:val="bullet"/>
      <w:lvlText w:val=""/>
      <w:lvlJc w:val="left"/>
      <w:pPr>
        <w:ind w:left="720" w:hanging="360"/>
      </w:pPr>
      <w:rPr>
        <w:rFonts w:ascii="Symbol" w:eastAsiaTheme="majorEastAsia" w:hAnsi="Symbol"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54CF4"/>
    <w:multiLevelType w:val="hybridMultilevel"/>
    <w:tmpl w:val="53BCE676"/>
    <w:lvl w:ilvl="0" w:tplc="C1684D34">
      <w:start w:val="2013"/>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079D9"/>
    <w:multiLevelType w:val="hybridMultilevel"/>
    <w:tmpl w:val="4AEC9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4EA42F99"/>
    <w:multiLevelType w:val="hybridMultilevel"/>
    <w:tmpl w:val="6CEE4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4A7D60"/>
    <w:multiLevelType w:val="hybridMultilevel"/>
    <w:tmpl w:val="3A7E6BBE"/>
    <w:lvl w:ilvl="0" w:tplc="C1684D34">
      <w:start w:val="2013"/>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2C687C"/>
    <w:multiLevelType w:val="hybridMultilevel"/>
    <w:tmpl w:val="52B20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101F48"/>
    <w:multiLevelType w:val="hybridMultilevel"/>
    <w:tmpl w:val="7F044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7"/>
  </w:num>
  <w:num w:numId="4">
    <w:abstractNumId w:val="0"/>
  </w:num>
  <w:num w:numId="5">
    <w:abstractNumId w:val="4"/>
  </w:num>
  <w:num w:numId="6">
    <w:abstractNumId w:val="10"/>
  </w:num>
  <w:num w:numId="7">
    <w:abstractNumId w:val="1"/>
  </w:num>
  <w:num w:numId="8">
    <w:abstractNumId w:val="9"/>
  </w:num>
  <w:num w:numId="9">
    <w:abstractNumId w:val="6"/>
  </w:num>
  <w:num w:numId="10">
    <w:abstractNumId w:val="5"/>
  </w:num>
  <w:num w:numId="11">
    <w:abstractNumId w:val="8"/>
  </w:num>
  <w:num w:numId="12">
    <w:abstractNumId w:val="12"/>
  </w:num>
  <w:num w:numId="13">
    <w:abstractNumId w:val="11"/>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13"/>
    <w:rsid w:val="00007D12"/>
    <w:rsid w:val="00015023"/>
    <w:rsid w:val="000F6026"/>
    <w:rsid w:val="001259F3"/>
    <w:rsid w:val="00147C71"/>
    <w:rsid w:val="00152F32"/>
    <w:rsid w:val="001A65B0"/>
    <w:rsid w:val="001C1DFD"/>
    <w:rsid w:val="001D2D97"/>
    <w:rsid w:val="001E24B7"/>
    <w:rsid w:val="001F52AA"/>
    <w:rsid w:val="002323DB"/>
    <w:rsid w:val="002369B5"/>
    <w:rsid w:val="00256F9E"/>
    <w:rsid w:val="00265852"/>
    <w:rsid w:val="002C151C"/>
    <w:rsid w:val="002C5777"/>
    <w:rsid w:val="002D149E"/>
    <w:rsid w:val="002E267A"/>
    <w:rsid w:val="002E66C1"/>
    <w:rsid w:val="003838BB"/>
    <w:rsid w:val="0039311A"/>
    <w:rsid w:val="00395E65"/>
    <w:rsid w:val="003D1997"/>
    <w:rsid w:val="003D1F7D"/>
    <w:rsid w:val="0046356E"/>
    <w:rsid w:val="004921FA"/>
    <w:rsid w:val="00586A1C"/>
    <w:rsid w:val="00612075"/>
    <w:rsid w:val="006B0222"/>
    <w:rsid w:val="007044B9"/>
    <w:rsid w:val="0074252A"/>
    <w:rsid w:val="007739BF"/>
    <w:rsid w:val="00791201"/>
    <w:rsid w:val="00797AFA"/>
    <w:rsid w:val="00855166"/>
    <w:rsid w:val="008A3E75"/>
    <w:rsid w:val="009034FD"/>
    <w:rsid w:val="009449DC"/>
    <w:rsid w:val="009627AB"/>
    <w:rsid w:val="009D0B85"/>
    <w:rsid w:val="009E18F5"/>
    <w:rsid w:val="00A73171"/>
    <w:rsid w:val="00AB62F7"/>
    <w:rsid w:val="00AE12CB"/>
    <w:rsid w:val="00AF2195"/>
    <w:rsid w:val="00B01D07"/>
    <w:rsid w:val="00B175CE"/>
    <w:rsid w:val="00B656B2"/>
    <w:rsid w:val="00B93F7C"/>
    <w:rsid w:val="00BA52FC"/>
    <w:rsid w:val="00BB65F1"/>
    <w:rsid w:val="00C379B9"/>
    <w:rsid w:val="00C7258C"/>
    <w:rsid w:val="00CA3054"/>
    <w:rsid w:val="00CA4F38"/>
    <w:rsid w:val="00CD76DE"/>
    <w:rsid w:val="00CE7941"/>
    <w:rsid w:val="00CF5E2E"/>
    <w:rsid w:val="00D52A13"/>
    <w:rsid w:val="00D55194"/>
    <w:rsid w:val="00D75046"/>
    <w:rsid w:val="00DD5588"/>
    <w:rsid w:val="00E319E9"/>
    <w:rsid w:val="00E32247"/>
    <w:rsid w:val="00E8705B"/>
    <w:rsid w:val="00ED7DE5"/>
    <w:rsid w:val="00F05EF0"/>
    <w:rsid w:val="00F21B82"/>
    <w:rsid w:val="00F82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6BC76DA-4235-45D5-A801-50982487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3D1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1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B82"/>
    <w:rPr>
      <w:rFonts w:ascii="Segoe UI" w:hAnsi="Segoe UI" w:cs="Segoe UI"/>
      <w:sz w:val="18"/>
      <w:szCs w:val="18"/>
    </w:rPr>
  </w:style>
  <w:style w:type="paragraph" w:styleId="Header">
    <w:name w:val="header"/>
    <w:basedOn w:val="Normal"/>
    <w:link w:val="HeaderChar"/>
    <w:uiPriority w:val="99"/>
    <w:unhideWhenUsed/>
    <w:rsid w:val="00463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56E"/>
  </w:style>
  <w:style w:type="paragraph" w:styleId="Footer">
    <w:name w:val="footer"/>
    <w:basedOn w:val="Normal"/>
    <w:link w:val="FooterChar"/>
    <w:uiPriority w:val="99"/>
    <w:unhideWhenUsed/>
    <w:rsid w:val="00463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56E"/>
  </w:style>
  <w:style w:type="paragraph" w:styleId="NormalWeb">
    <w:name w:val="Normal (Web)"/>
    <w:basedOn w:val="Normal"/>
    <w:uiPriority w:val="99"/>
    <w:semiHidden/>
    <w:unhideWhenUsed/>
    <w:rsid w:val="00B01D07"/>
    <w:pPr>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7054">
      <w:bodyDiv w:val="1"/>
      <w:marLeft w:val="0"/>
      <w:marRight w:val="0"/>
      <w:marTop w:val="0"/>
      <w:marBottom w:val="0"/>
      <w:divBdr>
        <w:top w:val="none" w:sz="0" w:space="0" w:color="auto"/>
        <w:left w:val="none" w:sz="0" w:space="0" w:color="auto"/>
        <w:bottom w:val="none" w:sz="0" w:space="0" w:color="auto"/>
        <w:right w:val="none" w:sz="0" w:space="0" w:color="auto"/>
      </w:divBdr>
    </w:div>
    <w:div w:id="707222142">
      <w:bodyDiv w:val="1"/>
      <w:marLeft w:val="0"/>
      <w:marRight w:val="0"/>
      <w:marTop w:val="0"/>
      <w:marBottom w:val="0"/>
      <w:divBdr>
        <w:top w:val="none" w:sz="0" w:space="0" w:color="auto"/>
        <w:left w:val="none" w:sz="0" w:space="0" w:color="auto"/>
        <w:bottom w:val="none" w:sz="0" w:space="0" w:color="auto"/>
        <w:right w:val="none" w:sz="0" w:space="0" w:color="auto"/>
      </w:divBdr>
      <w:divsChild>
        <w:div w:id="685836373">
          <w:marLeft w:val="547"/>
          <w:marRight w:val="0"/>
          <w:marTop w:val="200"/>
          <w:marBottom w:val="0"/>
          <w:divBdr>
            <w:top w:val="none" w:sz="0" w:space="0" w:color="auto"/>
            <w:left w:val="none" w:sz="0" w:space="0" w:color="auto"/>
            <w:bottom w:val="none" w:sz="0" w:space="0" w:color="auto"/>
            <w:right w:val="none" w:sz="0" w:space="0" w:color="auto"/>
          </w:divBdr>
        </w:div>
        <w:div w:id="738329534">
          <w:marLeft w:val="547"/>
          <w:marRight w:val="0"/>
          <w:marTop w:val="200"/>
          <w:marBottom w:val="0"/>
          <w:divBdr>
            <w:top w:val="none" w:sz="0" w:space="0" w:color="auto"/>
            <w:left w:val="none" w:sz="0" w:space="0" w:color="auto"/>
            <w:bottom w:val="none" w:sz="0" w:space="0" w:color="auto"/>
            <w:right w:val="none" w:sz="0" w:space="0" w:color="auto"/>
          </w:divBdr>
        </w:div>
        <w:div w:id="2055540038">
          <w:marLeft w:val="547"/>
          <w:marRight w:val="0"/>
          <w:marTop w:val="200"/>
          <w:marBottom w:val="0"/>
          <w:divBdr>
            <w:top w:val="none" w:sz="0" w:space="0" w:color="auto"/>
            <w:left w:val="none" w:sz="0" w:space="0" w:color="auto"/>
            <w:bottom w:val="none" w:sz="0" w:space="0" w:color="auto"/>
            <w:right w:val="none" w:sz="0" w:space="0" w:color="auto"/>
          </w:divBdr>
        </w:div>
        <w:div w:id="1165628037">
          <w:marLeft w:val="547"/>
          <w:marRight w:val="0"/>
          <w:marTop w:val="200"/>
          <w:marBottom w:val="0"/>
          <w:divBdr>
            <w:top w:val="none" w:sz="0" w:space="0" w:color="auto"/>
            <w:left w:val="none" w:sz="0" w:space="0" w:color="auto"/>
            <w:bottom w:val="none" w:sz="0" w:space="0" w:color="auto"/>
            <w:right w:val="none" w:sz="0" w:space="0" w:color="auto"/>
          </w:divBdr>
        </w:div>
        <w:div w:id="344140180">
          <w:marLeft w:val="547"/>
          <w:marRight w:val="0"/>
          <w:marTop w:val="200"/>
          <w:marBottom w:val="0"/>
          <w:divBdr>
            <w:top w:val="none" w:sz="0" w:space="0" w:color="auto"/>
            <w:left w:val="none" w:sz="0" w:space="0" w:color="auto"/>
            <w:bottom w:val="none" w:sz="0" w:space="0" w:color="auto"/>
            <w:right w:val="none" w:sz="0" w:space="0" w:color="auto"/>
          </w:divBdr>
        </w:div>
      </w:divsChild>
    </w:div>
    <w:div w:id="1408763237">
      <w:bodyDiv w:val="1"/>
      <w:marLeft w:val="0"/>
      <w:marRight w:val="0"/>
      <w:marTop w:val="0"/>
      <w:marBottom w:val="0"/>
      <w:divBdr>
        <w:top w:val="none" w:sz="0" w:space="0" w:color="auto"/>
        <w:left w:val="none" w:sz="0" w:space="0" w:color="auto"/>
        <w:bottom w:val="none" w:sz="0" w:space="0" w:color="auto"/>
        <w:right w:val="none" w:sz="0" w:space="0" w:color="auto"/>
      </w:divBdr>
      <w:divsChild>
        <w:div w:id="1528063338">
          <w:marLeft w:val="274"/>
          <w:marRight w:val="0"/>
          <w:marTop w:val="0"/>
          <w:marBottom w:val="0"/>
          <w:divBdr>
            <w:top w:val="none" w:sz="0" w:space="0" w:color="auto"/>
            <w:left w:val="none" w:sz="0" w:space="0" w:color="auto"/>
            <w:bottom w:val="none" w:sz="0" w:space="0" w:color="auto"/>
            <w:right w:val="none" w:sz="0" w:space="0" w:color="auto"/>
          </w:divBdr>
        </w:div>
        <w:div w:id="1013724973">
          <w:marLeft w:val="1008"/>
          <w:marRight w:val="0"/>
          <w:marTop w:val="0"/>
          <w:marBottom w:val="0"/>
          <w:divBdr>
            <w:top w:val="none" w:sz="0" w:space="0" w:color="auto"/>
            <w:left w:val="none" w:sz="0" w:space="0" w:color="auto"/>
            <w:bottom w:val="none" w:sz="0" w:space="0" w:color="auto"/>
            <w:right w:val="none" w:sz="0" w:space="0" w:color="auto"/>
          </w:divBdr>
        </w:div>
        <w:div w:id="1764569577">
          <w:marLeft w:val="274"/>
          <w:marRight w:val="0"/>
          <w:marTop w:val="0"/>
          <w:marBottom w:val="0"/>
          <w:divBdr>
            <w:top w:val="none" w:sz="0" w:space="0" w:color="auto"/>
            <w:left w:val="none" w:sz="0" w:space="0" w:color="auto"/>
            <w:bottom w:val="none" w:sz="0" w:space="0" w:color="auto"/>
            <w:right w:val="none" w:sz="0" w:space="0" w:color="auto"/>
          </w:divBdr>
        </w:div>
        <w:div w:id="374739730">
          <w:marLeft w:val="1008"/>
          <w:marRight w:val="0"/>
          <w:marTop w:val="0"/>
          <w:marBottom w:val="0"/>
          <w:divBdr>
            <w:top w:val="none" w:sz="0" w:space="0" w:color="auto"/>
            <w:left w:val="none" w:sz="0" w:space="0" w:color="auto"/>
            <w:bottom w:val="none" w:sz="0" w:space="0" w:color="auto"/>
            <w:right w:val="none" w:sz="0" w:space="0" w:color="auto"/>
          </w:divBdr>
        </w:div>
        <w:div w:id="859781838">
          <w:marLeft w:val="274"/>
          <w:marRight w:val="0"/>
          <w:marTop w:val="0"/>
          <w:marBottom w:val="0"/>
          <w:divBdr>
            <w:top w:val="none" w:sz="0" w:space="0" w:color="auto"/>
            <w:left w:val="none" w:sz="0" w:space="0" w:color="auto"/>
            <w:bottom w:val="none" w:sz="0" w:space="0" w:color="auto"/>
            <w:right w:val="none" w:sz="0" w:space="0" w:color="auto"/>
          </w:divBdr>
        </w:div>
        <w:div w:id="116414688">
          <w:marLeft w:val="274"/>
          <w:marRight w:val="0"/>
          <w:marTop w:val="0"/>
          <w:marBottom w:val="0"/>
          <w:divBdr>
            <w:top w:val="none" w:sz="0" w:space="0" w:color="auto"/>
            <w:left w:val="none" w:sz="0" w:space="0" w:color="auto"/>
            <w:bottom w:val="none" w:sz="0" w:space="0" w:color="auto"/>
            <w:right w:val="none" w:sz="0" w:space="0" w:color="auto"/>
          </w:divBdr>
        </w:div>
        <w:div w:id="1080324324">
          <w:marLeft w:val="1008"/>
          <w:marRight w:val="0"/>
          <w:marTop w:val="0"/>
          <w:marBottom w:val="0"/>
          <w:divBdr>
            <w:top w:val="none" w:sz="0" w:space="0" w:color="auto"/>
            <w:left w:val="none" w:sz="0" w:space="0" w:color="auto"/>
            <w:bottom w:val="none" w:sz="0" w:space="0" w:color="auto"/>
            <w:right w:val="none" w:sz="0" w:space="0" w:color="auto"/>
          </w:divBdr>
        </w:div>
        <w:div w:id="1336762607">
          <w:marLeft w:val="1008"/>
          <w:marRight w:val="0"/>
          <w:marTop w:val="0"/>
          <w:marBottom w:val="0"/>
          <w:divBdr>
            <w:top w:val="none" w:sz="0" w:space="0" w:color="auto"/>
            <w:left w:val="none" w:sz="0" w:space="0" w:color="auto"/>
            <w:bottom w:val="none" w:sz="0" w:space="0" w:color="auto"/>
            <w:right w:val="none" w:sz="0" w:space="0" w:color="auto"/>
          </w:divBdr>
        </w:div>
        <w:div w:id="352272213">
          <w:marLeft w:val="274"/>
          <w:marRight w:val="0"/>
          <w:marTop w:val="0"/>
          <w:marBottom w:val="0"/>
          <w:divBdr>
            <w:top w:val="none" w:sz="0" w:space="0" w:color="auto"/>
            <w:left w:val="none" w:sz="0" w:space="0" w:color="auto"/>
            <w:bottom w:val="none" w:sz="0" w:space="0" w:color="auto"/>
            <w:right w:val="none" w:sz="0" w:space="0" w:color="auto"/>
          </w:divBdr>
        </w:div>
        <w:div w:id="562062971">
          <w:marLeft w:val="1008"/>
          <w:marRight w:val="0"/>
          <w:marTop w:val="0"/>
          <w:marBottom w:val="0"/>
          <w:divBdr>
            <w:top w:val="none" w:sz="0" w:space="0" w:color="auto"/>
            <w:left w:val="none" w:sz="0" w:space="0" w:color="auto"/>
            <w:bottom w:val="none" w:sz="0" w:space="0" w:color="auto"/>
            <w:right w:val="none" w:sz="0" w:space="0" w:color="auto"/>
          </w:divBdr>
        </w:div>
        <w:div w:id="650643196">
          <w:marLeft w:val="274"/>
          <w:marRight w:val="0"/>
          <w:marTop w:val="0"/>
          <w:marBottom w:val="0"/>
          <w:divBdr>
            <w:top w:val="none" w:sz="0" w:space="0" w:color="auto"/>
            <w:left w:val="none" w:sz="0" w:space="0" w:color="auto"/>
            <w:bottom w:val="none" w:sz="0" w:space="0" w:color="auto"/>
            <w:right w:val="none" w:sz="0" w:space="0" w:color="auto"/>
          </w:divBdr>
        </w:div>
        <w:div w:id="205455973">
          <w:marLeft w:val="274"/>
          <w:marRight w:val="0"/>
          <w:marTop w:val="0"/>
          <w:marBottom w:val="0"/>
          <w:divBdr>
            <w:top w:val="none" w:sz="0" w:space="0" w:color="auto"/>
            <w:left w:val="none" w:sz="0" w:space="0" w:color="auto"/>
            <w:bottom w:val="none" w:sz="0" w:space="0" w:color="auto"/>
            <w:right w:val="none" w:sz="0" w:space="0" w:color="auto"/>
          </w:divBdr>
        </w:div>
        <w:div w:id="80372053">
          <w:marLeft w:val="274"/>
          <w:marRight w:val="0"/>
          <w:marTop w:val="0"/>
          <w:marBottom w:val="0"/>
          <w:divBdr>
            <w:top w:val="none" w:sz="0" w:space="0" w:color="auto"/>
            <w:left w:val="none" w:sz="0" w:space="0" w:color="auto"/>
            <w:bottom w:val="none" w:sz="0" w:space="0" w:color="auto"/>
            <w:right w:val="none" w:sz="0" w:space="0" w:color="auto"/>
          </w:divBdr>
        </w:div>
        <w:div w:id="1487162279">
          <w:marLeft w:val="1008"/>
          <w:marRight w:val="0"/>
          <w:marTop w:val="0"/>
          <w:marBottom w:val="0"/>
          <w:divBdr>
            <w:top w:val="none" w:sz="0" w:space="0" w:color="auto"/>
            <w:left w:val="none" w:sz="0" w:space="0" w:color="auto"/>
            <w:bottom w:val="none" w:sz="0" w:space="0" w:color="auto"/>
            <w:right w:val="none" w:sz="0" w:space="0" w:color="auto"/>
          </w:divBdr>
        </w:div>
        <w:div w:id="1869098576">
          <w:marLeft w:val="1008"/>
          <w:marRight w:val="0"/>
          <w:marTop w:val="0"/>
          <w:marBottom w:val="0"/>
          <w:divBdr>
            <w:top w:val="none" w:sz="0" w:space="0" w:color="auto"/>
            <w:left w:val="none" w:sz="0" w:space="0" w:color="auto"/>
            <w:bottom w:val="none" w:sz="0" w:space="0" w:color="auto"/>
            <w:right w:val="none" w:sz="0" w:space="0" w:color="auto"/>
          </w:divBdr>
        </w:div>
        <w:div w:id="1491752431">
          <w:marLeft w:val="274"/>
          <w:marRight w:val="0"/>
          <w:marTop w:val="0"/>
          <w:marBottom w:val="0"/>
          <w:divBdr>
            <w:top w:val="none" w:sz="0" w:space="0" w:color="auto"/>
            <w:left w:val="none" w:sz="0" w:space="0" w:color="auto"/>
            <w:bottom w:val="none" w:sz="0" w:space="0" w:color="auto"/>
            <w:right w:val="none" w:sz="0" w:space="0" w:color="auto"/>
          </w:divBdr>
        </w:div>
        <w:div w:id="697050325">
          <w:marLeft w:val="1008"/>
          <w:marRight w:val="0"/>
          <w:marTop w:val="0"/>
          <w:marBottom w:val="0"/>
          <w:divBdr>
            <w:top w:val="none" w:sz="0" w:space="0" w:color="auto"/>
            <w:left w:val="none" w:sz="0" w:space="0" w:color="auto"/>
            <w:bottom w:val="none" w:sz="0" w:space="0" w:color="auto"/>
            <w:right w:val="none" w:sz="0" w:space="0" w:color="auto"/>
          </w:divBdr>
        </w:div>
        <w:div w:id="1733573764">
          <w:marLeft w:val="1008"/>
          <w:marRight w:val="0"/>
          <w:marTop w:val="0"/>
          <w:marBottom w:val="0"/>
          <w:divBdr>
            <w:top w:val="none" w:sz="0" w:space="0" w:color="auto"/>
            <w:left w:val="none" w:sz="0" w:space="0" w:color="auto"/>
            <w:bottom w:val="none" w:sz="0" w:space="0" w:color="auto"/>
            <w:right w:val="none" w:sz="0" w:space="0" w:color="auto"/>
          </w:divBdr>
        </w:div>
        <w:div w:id="622345381">
          <w:marLeft w:val="274"/>
          <w:marRight w:val="0"/>
          <w:marTop w:val="0"/>
          <w:marBottom w:val="0"/>
          <w:divBdr>
            <w:top w:val="none" w:sz="0" w:space="0" w:color="auto"/>
            <w:left w:val="none" w:sz="0" w:space="0" w:color="auto"/>
            <w:bottom w:val="none" w:sz="0" w:space="0" w:color="auto"/>
            <w:right w:val="none" w:sz="0" w:space="0" w:color="auto"/>
          </w:divBdr>
        </w:div>
        <w:div w:id="792865462">
          <w:marLeft w:val="1008"/>
          <w:marRight w:val="0"/>
          <w:marTop w:val="0"/>
          <w:marBottom w:val="0"/>
          <w:divBdr>
            <w:top w:val="none" w:sz="0" w:space="0" w:color="auto"/>
            <w:left w:val="none" w:sz="0" w:space="0" w:color="auto"/>
            <w:bottom w:val="none" w:sz="0" w:space="0" w:color="auto"/>
            <w:right w:val="none" w:sz="0" w:space="0" w:color="auto"/>
          </w:divBdr>
        </w:div>
        <w:div w:id="449321078">
          <w:marLeft w:val="274"/>
          <w:marRight w:val="0"/>
          <w:marTop w:val="0"/>
          <w:marBottom w:val="0"/>
          <w:divBdr>
            <w:top w:val="none" w:sz="0" w:space="0" w:color="auto"/>
            <w:left w:val="none" w:sz="0" w:space="0" w:color="auto"/>
            <w:bottom w:val="none" w:sz="0" w:space="0" w:color="auto"/>
            <w:right w:val="none" w:sz="0" w:space="0" w:color="auto"/>
          </w:divBdr>
        </w:div>
        <w:div w:id="337464537">
          <w:marLeft w:val="274"/>
          <w:marRight w:val="0"/>
          <w:marTop w:val="0"/>
          <w:marBottom w:val="0"/>
          <w:divBdr>
            <w:top w:val="none" w:sz="0" w:space="0" w:color="auto"/>
            <w:left w:val="none" w:sz="0" w:space="0" w:color="auto"/>
            <w:bottom w:val="none" w:sz="0" w:space="0" w:color="auto"/>
            <w:right w:val="none" w:sz="0" w:space="0" w:color="auto"/>
          </w:divBdr>
        </w:div>
        <w:div w:id="96319845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osu.edu/familyschoolpartnerships/pt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u.osu.edu/familyschoolpartnerships/ptp/"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u.osu.edu/familyschoolpartnerships/ptp/" TargetMode="External"/><Relationship Id="rId1" Type="http://schemas.openxmlformats.org/officeDocument/2006/relationships/hyperlink" Target="https://u.osu.edu/familyschoolpartnerships/pt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boone\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C3FB1E55-7949-493A-B320-B594031A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9</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Boone</dc:creator>
  <cp:lastModifiedBy>Meredith Wellman</cp:lastModifiedBy>
  <cp:revision>5</cp:revision>
  <cp:lastPrinted>2014-10-20T16:40:00Z</cp:lastPrinted>
  <dcterms:created xsi:type="dcterms:W3CDTF">2017-09-14T19:08:00Z</dcterms:created>
  <dcterms:modified xsi:type="dcterms:W3CDTF">2017-09-18T13:44:00Z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