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BD" w:rsidRDefault="00300CBD" w:rsidP="00300CBD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300CBD">
        <w:rPr>
          <w:rFonts w:ascii="Arial" w:hAnsi="Arial" w:cs="Arial"/>
          <w:sz w:val="48"/>
          <w:szCs w:val="48"/>
        </w:rPr>
        <w:t>PROMOTING ADVOCACY</w:t>
      </w:r>
    </w:p>
    <w:p w:rsidR="00300CBD" w:rsidRDefault="00300CBD" w:rsidP="00300CBD">
      <w:pPr>
        <w:rPr>
          <w:rFonts w:ascii="Arial" w:hAnsi="Arial" w:cs="Arial"/>
          <w:sz w:val="48"/>
          <w:szCs w:val="48"/>
        </w:rPr>
      </w:pPr>
    </w:p>
    <w:p w:rsidR="00300CBD" w:rsidRPr="00300CBD" w:rsidRDefault="00300CBD" w:rsidP="00300C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0CBD">
        <w:rPr>
          <w:rFonts w:ascii="Arial" w:hAnsi="Arial" w:cs="Arial"/>
          <w:sz w:val="28"/>
          <w:szCs w:val="28"/>
        </w:rPr>
        <w:t>Ask the following question and capture responses on poster paper / smart board / etc</w:t>
      </w:r>
      <w:proofErr w:type="gramStart"/>
      <w:r w:rsidRPr="00300CBD">
        <w:rPr>
          <w:rFonts w:ascii="Arial" w:hAnsi="Arial" w:cs="Arial"/>
          <w:sz w:val="28"/>
          <w:szCs w:val="28"/>
        </w:rPr>
        <w:t>. .</w:t>
      </w:r>
      <w:proofErr w:type="gramEnd"/>
      <w:r w:rsidRPr="00300CBD">
        <w:rPr>
          <w:rFonts w:ascii="Arial" w:hAnsi="Arial" w:cs="Arial"/>
          <w:sz w:val="28"/>
          <w:szCs w:val="28"/>
        </w:rPr>
        <w:t xml:space="preserve"> </w:t>
      </w:r>
    </w:p>
    <w:p w:rsidR="00300CBD" w:rsidRPr="00300CBD" w:rsidRDefault="00300CBD" w:rsidP="00300CBD">
      <w:pPr>
        <w:rPr>
          <w:rFonts w:ascii="Arial" w:hAnsi="Arial" w:cs="Arial"/>
          <w:sz w:val="28"/>
          <w:szCs w:val="28"/>
        </w:rPr>
      </w:pPr>
    </w:p>
    <w:p w:rsidR="00300CBD" w:rsidRDefault="00300CBD" w:rsidP="00300CBD">
      <w:pPr>
        <w:ind w:left="3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300CBD">
        <w:rPr>
          <w:rFonts w:ascii="Arial" w:hAnsi="Arial" w:cs="Arial"/>
          <w:sz w:val="28"/>
          <w:szCs w:val="28"/>
        </w:rPr>
        <w:t xml:space="preserve">How do we see </w:t>
      </w:r>
      <w:r>
        <w:rPr>
          <w:rFonts w:ascii="Arial" w:hAnsi="Arial" w:cs="Arial"/>
          <w:sz w:val="28"/>
          <w:szCs w:val="28"/>
        </w:rPr>
        <w:t>our school promoting advocacy?”</w:t>
      </w:r>
    </w:p>
    <w:p w:rsidR="00300CBD" w:rsidRDefault="00300CBD" w:rsidP="00300CBD">
      <w:pPr>
        <w:rPr>
          <w:rFonts w:ascii="Arial" w:hAnsi="Arial" w:cs="Arial"/>
          <w:sz w:val="28"/>
          <w:szCs w:val="28"/>
        </w:rPr>
      </w:pPr>
    </w:p>
    <w:p w:rsidR="00300CBD" w:rsidRPr="00300CBD" w:rsidRDefault="00300CBD" w:rsidP="00300C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Compare group responses to those provided in Turnbull, </w:t>
      </w:r>
      <w:proofErr w:type="gramStart"/>
      <w:r>
        <w:rPr>
          <w:rFonts w:ascii="Arial" w:hAnsi="Arial" w:cs="Arial"/>
          <w:sz w:val="28"/>
          <w:szCs w:val="28"/>
        </w:rPr>
        <w:t>et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al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p w:rsidR="00300CBD" w:rsidRPr="00300CBD" w:rsidRDefault="00300CBD" w:rsidP="00300CBD"/>
    <w:p w:rsidR="00300CBD" w:rsidRPr="00300CBD" w:rsidRDefault="00300CBD" w:rsidP="00300C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0CBD">
        <w:rPr>
          <w:rFonts w:ascii="Arial" w:hAnsi="Arial" w:cs="Arial"/>
          <w:sz w:val="24"/>
          <w:szCs w:val="24"/>
        </w:rPr>
        <w:t>Have high expectations for students</w:t>
      </w:r>
    </w:p>
    <w:p w:rsidR="00300CBD" w:rsidRPr="00300CBD" w:rsidRDefault="00300CBD" w:rsidP="00300C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0CBD">
        <w:rPr>
          <w:rFonts w:ascii="Arial" w:hAnsi="Arial" w:cs="Arial"/>
          <w:sz w:val="24"/>
          <w:szCs w:val="24"/>
        </w:rPr>
        <w:t>Have proactive process for working together</w:t>
      </w:r>
    </w:p>
    <w:p w:rsidR="00300CBD" w:rsidRPr="00300CBD" w:rsidRDefault="00300CBD" w:rsidP="00300C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0CBD">
        <w:rPr>
          <w:rFonts w:ascii="Arial" w:hAnsi="Arial" w:cs="Arial"/>
          <w:sz w:val="24"/>
          <w:szCs w:val="24"/>
        </w:rPr>
        <w:t>Follow students’ progress</w:t>
      </w:r>
    </w:p>
    <w:p w:rsidR="00300CBD" w:rsidRPr="00300CBD" w:rsidRDefault="00300CBD" w:rsidP="00300C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0CBD">
        <w:rPr>
          <w:rFonts w:ascii="Arial" w:hAnsi="Arial" w:cs="Arial"/>
          <w:sz w:val="24"/>
          <w:szCs w:val="24"/>
        </w:rPr>
        <w:t>Help students set goals and plan for the future</w:t>
      </w:r>
    </w:p>
    <w:p w:rsidR="00300CBD" w:rsidRPr="00300CBD" w:rsidRDefault="00300CBD" w:rsidP="00300C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0CBD">
        <w:rPr>
          <w:rFonts w:ascii="Arial" w:hAnsi="Arial" w:cs="Arial"/>
          <w:sz w:val="24"/>
          <w:szCs w:val="24"/>
        </w:rPr>
        <w:t>Help students choose courses that match goals</w:t>
      </w:r>
    </w:p>
    <w:p w:rsidR="00300CBD" w:rsidRPr="00300CBD" w:rsidRDefault="00300CBD" w:rsidP="00300C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0CBD">
        <w:rPr>
          <w:rFonts w:ascii="Arial" w:hAnsi="Arial" w:cs="Arial"/>
          <w:sz w:val="24"/>
          <w:szCs w:val="24"/>
        </w:rPr>
        <w:t>Address student difficulties and intervene when necessary</w:t>
      </w:r>
    </w:p>
    <w:p w:rsidR="00300CBD" w:rsidRPr="00300CBD" w:rsidRDefault="00300CBD" w:rsidP="00300C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0CBD">
        <w:rPr>
          <w:rFonts w:ascii="Arial" w:hAnsi="Arial" w:cs="Arial"/>
          <w:sz w:val="24"/>
          <w:szCs w:val="24"/>
        </w:rPr>
        <w:t xml:space="preserve">Get assistance when needed </w:t>
      </w:r>
    </w:p>
    <w:p w:rsidR="00300CBD" w:rsidRPr="00300CBD" w:rsidRDefault="00300CBD" w:rsidP="00300C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0CBD">
        <w:rPr>
          <w:rFonts w:ascii="Arial" w:hAnsi="Arial" w:cs="Arial"/>
          <w:sz w:val="24"/>
          <w:szCs w:val="24"/>
        </w:rPr>
        <w:t xml:space="preserve">Help students participate in other extra-curricular activities and monitor, if appropriate </w:t>
      </w:r>
    </w:p>
    <w:p w:rsidR="00A13FC4" w:rsidRPr="00300CBD" w:rsidRDefault="00300CBD" w:rsidP="00300C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0CBD">
        <w:rPr>
          <w:rFonts w:ascii="Arial" w:hAnsi="Arial" w:cs="Arial"/>
          <w:sz w:val="24"/>
          <w:szCs w:val="24"/>
        </w:rPr>
        <w:t>Provide information / resources to families to help students make smooth transitions      throughout school</w:t>
      </w:r>
    </w:p>
    <w:sectPr w:rsidR="00A13FC4" w:rsidRPr="0030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7C56"/>
    <w:multiLevelType w:val="hybridMultilevel"/>
    <w:tmpl w:val="AB24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27430"/>
    <w:multiLevelType w:val="hybridMultilevel"/>
    <w:tmpl w:val="34CE2B46"/>
    <w:lvl w:ilvl="0" w:tplc="84A652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BD"/>
    <w:rsid w:val="00300CBD"/>
    <w:rsid w:val="00B302D2"/>
    <w:rsid w:val="00E7754F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33CE4-FFF0-45BD-881C-5F6C448D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Barbara Boone</cp:lastModifiedBy>
  <cp:revision>2</cp:revision>
  <dcterms:created xsi:type="dcterms:W3CDTF">2016-05-02T18:47:00Z</dcterms:created>
  <dcterms:modified xsi:type="dcterms:W3CDTF">2016-05-02T18:47:00Z</dcterms:modified>
</cp:coreProperties>
</file>