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D3" w:rsidRDefault="00BC7F75" w:rsidP="00541902">
      <w:pPr>
        <w:kinsoku w:val="0"/>
        <w:overflowPunct w:val="0"/>
        <w:autoSpaceDE w:val="0"/>
        <w:autoSpaceDN w:val="0"/>
        <w:adjustRightInd w:val="0"/>
        <w:spacing w:before="80" w:after="0" w:line="360" w:lineRule="auto"/>
        <w:ind w:left="40"/>
        <w:jc w:val="center"/>
        <w:rPr>
          <w:rFonts w:ascii="Arial" w:hAnsi="Arial" w:cs="Arial"/>
          <w:b/>
          <w:bCs/>
          <w:color w:val="70AD47" w:themeColor="accent6"/>
          <w:sz w:val="56"/>
          <w:szCs w:val="56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7030A0"/>
          <w:sz w:val="56"/>
          <w:szCs w:val="56"/>
          <w:u w:val="single"/>
        </w:rPr>
        <w:t>DECISION-MAKING</w:t>
      </w:r>
      <w:r w:rsidR="00541902">
        <w:rPr>
          <w:rFonts w:ascii="Arial" w:hAnsi="Arial" w:cs="Arial"/>
          <w:b/>
          <w:bCs/>
          <w:color w:val="7030A0"/>
          <w:sz w:val="56"/>
          <w:szCs w:val="56"/>
          <w:u w:val="single"/>
        </w:rPr>
        <w:t xml:space="preserve"> </w:t>
      </w:r>
      <w:r w:rsidR="00541902" w:rsidRPr="00541902">
        <w:rPr>
          <w:rFonts w:ascii="Arial" w:hAnsi="Arial" w:cs="Arial"/>
          <w:b/>
          <w:bCs/>
          <w:color w:val="70AD47" w:themeColor="accent6"/>
          <w:sz w:val="56"/>
          <w:szCs w:val="56"/>
          <w:u w:val="single"/>
        </w:rPr>
        <w:t>ACTIVITIES</w:t>
      </w:r>
    </w:p>
    <w:p w:rsidR="00BC7F75" w:rsidRPr="001C65FE" w:rsidRDefault="003F6EA2" w:rsidP="003F6EA2">
      <w:pPr>
        <w:kinsoku w:val="0"/>
        <w:overflowPunct w:val="0"/>
        <w:autoSpaceDE w:val="0"/>
        <w:autoSpaceDN w:val="0"/>
        <w:adjustRightInd w:val="0"/>
        <w:spacing w:before="80" w:after="0" w:line="360" w:lineRule="auto"/>
        <w:ind w:left="40"/>
        <w:jc w:val="center"/>
        <w:rPr>
          <w:rFonts w:ascii="Cambria" w:hAnsi="Cambria" w:cs="Arial"/>
          <w:w w:val="95"/>
          <w:sz w:val="28"/>
          <w:szCs w:val="28"/>
        </w:rPr>
      </w:pPr>
      <w:r>
        <w:rPr>
          <w:rFonts w:ascii="Arial" w:hAnsi="Arial" w:cs="Arial"/>
          <w:b/>
          <w:bCs/>
          <w:noProof/>
          <w:w w:val="95"/>
          <w:sz w:val="24"/>
          <w:szCs w:val="24"/>
        </w:rPr>
        <w:drawing>
          <wp:inline distT="0" distB="0" distL="0" distR="0" wp14:anchorId="79BC902D">
            <wp:extent cx="2950845" cy="2200910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3D3" w:rsidRPr="009448D5" w:rsidRDefault="009853D3" w:rsidP="001C65FE">
      <w:pPr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72"/>
        <w:rPr>
          <w:rFonts w:asciiTheme="minorHAnsi" w:hAnsiTheme="minorHAnsi" w:cs="Arial"/>
          <w:w w:val="95"/>
          <w:sz w:val="28"/>
          <w:szCs w:val="28"/>
        </w:rPr>
      </w:pPr>
      <w:r w:rsidRPr="009448D5">
        <w:rPr>
          <w:rFonts w:asciiTheme="minorHAnsi" w:hAnsiTheme="minorHAnsi" w:cs="Arial"/>
          <w:w w:val="95"/>
          <w:sz w:val="28"/>
          <w:szCs w:val="28"/>
        </w:rPr>
        <w:t>H</w:t>
      </w:r>
      <w:r w:rsidR="00BC7F75" w:rsidRPr="009448D5">
        <w:rPr>
          <w:rFonts w:asciiTheme="minorHAnsi" w:hAnsiTheme="minorHAnsi" w:cs="Arial"/>
          <w:w w:val="95"/>
          <w:sz w:val="28"/>
          <w:szCs w:val="28"/>
        </w:rPr>
        <w:t>ave “low-tech” and “high-tech” options for parents to receive and provide information in which decisions need to be made</w:t>
      </w:r>
      <w:r w:rsidRPr="009448D5">
        <w:rPr>
          <w:rFonts w:asciiTheme="minorHAnsi" w:hAnsiTheme="minorHAnsi" w:cs="Arial"/>
          <w:w w:val="95"/>
          <w:sz w:val="28"/>
          <w:szCs w:val="28"/>
        </w:rPr>
        <w:t xml:space="preserve"> (What are their accessibility needs?)</w:t>
      </w:r>
    </w:p>
    <w:p w:rsidR="00BC7F75" w:rsidRPr="009448D5" w:rsidRDefault="00BC7F75" w:rsidP="00895F26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Theme="minorHAnsi" w:hAnsiTheme="minorHAnsi" w:cs="Arial"/>
          <w:w w:val="95"/>
          <w:sz w:val="28"/>
          <w:szCs w:val="28"/>
        </w:rPr>
      </w:pPr>
      <w:r w:rsidRPr="009448D5">
        <w:rPr>
          <w:rFonts w:asciiTheme="minorHAnsi" w:hAnsiTheme="minorHAnsi" w:cs="Arial"/>
          <w:w w:val="95"/>
          <w:sz w:val="28"/>
          <w:szCs w:val="28"/>
        </w:rPr>
        <w:t>LOW-TECH</w:t>
      </w:r>
    </w:p>
    <w:p w:rsidR="00BC7F75" w:rsidRPr="009448D5" w:rsidRDefault="00BC7F75" w:rsidP="00895F26">
      <w:pPr>
        <w:pStyle w:val="ListParagraph"/>
        <w:numPr>
          <w:ilvl w:val="2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Theme="minorHAnsi" w:hAnsiTheme="minorHAnsi" w:cs="Arial"/>
          <w:w w:val="95"/>
          <w:sz w:val="28"/>
          <w:szCs w:val="28"/>
        </w:rPr>
      </w:pPr>
      <w:r w:rsidRPr="009448D5">
        <w:rPr>
          <w:rFonts w:asciiTheme="minorHAnsi" w:hAnsiTheme="minorHAnsi" w:cs="Arial"/>
          <w:w w:val="95"/>
          <w:sz w:val="28"/>
          <w:szCs w:val="28"/>
        </w:rPr>
        <w:t>notices, memos, progress notes, schoolwork, and other  two-way  communications</w:t>
      </w:r>
    </w:p>
    <w:p w:rsidR="00BC7F75" w:rsidRPr="009448D5" w:rsidRDefault="00BC7F75" w:rsidP="00895F26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Theme="minorHAnsi" w:hAnsiTheme="minorHAnsi" w:cs="Arial"/>
          <w:w w:val="95"/>
          <w:sz w:val="28"/>
          <w:szCs w:val="28"/>
        </w:rPr>
      </w:pPr>
      <w:r w:rsidRPr="009448D5">
        <w:rPr>
          <w:rFonts w:asciiTheme="minorHAnsi" w:hAnsiTheme="minorHAnsi" w:cs="Arial"/>
          <w:w w:val="95"/>
          <w:sz w:val="28"/>
          <w:szCs w:val="28"/>
        </w:rPr>
        <w:t>HIGH-TECH</w:t>
      </w:r>
    </w:p>
    <w:p w:rsidR="009448D5" w:rsidRDefault="00BC7F75" w:rsidP="009448D5">
      <w:pPr>
        <w:pStyle w:val="ListParagraph"/>
        <w:numPr>
          <w:ilvl w:val="2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72"/>
        <w:rPr>
          <w:rFonts w:asciiTheme="minorHAnsi" w:hAnsiTheme="minorHAnsi" w:cs="Arial"/>
          <w:w w:val="95"/>
          <w:sz w:val="28"/>
          <w:szCs w:val="28"/>
        </w:rPr>
      </w:pPr>
      <w:r w:rsidRPr="009448D5">
        <w:rPr>
          <w:rFonts w:asciiTheme="minorHAnsi" w:hAnsiTheme="minorHAnsi" w:cs="Arial"/>
          <w:w w:val="95"/>
          <w:sz w:val="28"/>
          <w:szCs w:val="28"/>
        </w:rPr>
        <w:t>Internet video, Audiotapes / Podcasts, Website pages, Teacher Blogs, text messages, Electronic newsletters</w:t>
      </w:r>
    </w:p>
    <w:p w:rsidR="009448D5" w:rsidRPr="009448D5" w:rsidRDefault="009448D5" w:rsidP="009448D5">
      <w:pPr>
        <w:pStyle w:val="ListParagraph"/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left="2160" w:right="70"/>
        <w:rPr>
          <w:rFonts w:asciiTheme="minorHAnsi" w:hAnsiTheme="minorHAnsi" w:cs="Arial"/>
          <w:w w:val="95"/>
          <w:sz w:val="28"/>
          <w:szCs w:val="28"/>
        </w:rPr>
      </w:pPr>
    </w:p>
    <w:p w:rsidR="00BC7F75" w:rsidRPr="009448D5" w:rsidRDefault="00BC7F75" w:rsidP="004176CB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360" w:lineRule="auto"/>
        <w:ind w:right="70"/>
        <w:rPr>
          <w:rFonts w:asciiTheme="minorHAnsi" w:hAnsiTheme="minorHAnsi" w:cs="Arial"/>
          <w:w w:val="95"/>
          <w:sz w:val="28"/>
          <w:szCs w:val="28"/>
        </w:rPr>
      </w:pPr>
      <w:r w:rsidRPr="009448D5">
        <w:rPr>
          <w:rFonts w:asciiTheme="minorHAnsi" w:hAnsiTheme="minorHAnsi" w:cs="Arial"/>
          <w:w w:val="95"/>
          <w:sz w:val="28"/>
          <w:szCs w:val="28"/>
        </w:rPr>
        <w:t>Information</w:t>
      </w:r>
      <w:r w:rsidR="004176CB" w:rsidRPr="009448D5">
        <w:rPr>
          <w:rFonts w:asciiTheme="minorHAnsi" w:hAnsiTheme="minorHAnsi" w:cs="Arial"/>
          <w:w w:val="95"/>
          <w:sz w:val="28"/>
          <w:szCs w:val="28"/>
        </w:rPr>
        <w:t>, and guiding questions,</w:t>
      </w:r>
      <w:r w:rsidRPr="009448D5">
        <w:rPr>
          <w:rFonts w:asciiTheme="minorHAnsi" w:hAnsiTheme="minorHAnsi" w:cs="Arial"/>
          <w:w w:val="95"/>
          <w:sz w:val="28"/>
          <w:szCs w:val="28"/>
        </w:rPr>
        <w:t xml:space="preserve"> to help families</w:t>
      </w:r>
      <w:r w:rsidR="009853D3" w:rsidRPr="009448D5">
        <w:rPr>
          <w:rFonts w:asciiTheme="minorHAnsi" w:hAnsiTheme="minorHAnsi" w:cs="Arial"/>
          <w:w w:val="95"/>
          <w:sz w:val="28"/>
          <w:szCs w:val="28"/>
        </w:rPr>
        <w:t xml:space="preserve"> make decisions about</w:t>
      </w:r>
      <w:r w:rsidRPr="009448D5">
        <w:rPr>
          <w:rFonts w:asciiTheme="minorHAnsi" w:hAnsiTheme="minorHAnsi" w:cs="Arial"/>
          <w:w w:val="95"/>
          <w:sz w:val="28"/>
          <w:szCs w:val="28"/>
        </w:rPr>
        <w:t>:</w:t>
      </w:r>
    </w:p>
    <w:p w:rsidR="00BC7F75" w:rsidRPr="009448D5" w:rsidRDefault="009853D3" w:rsidP="00895F26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Theme="minorHAnsi" w:hAnsiTheme="minorHAnsi" w:cs="Arial"/>
          <w:w w:val="95"/>
          <w:sz w:val="28"/>
          <w:szCs w:val="28"/>
        </w:rPr>
      </w:pPr>
      <w:r w:rsidRPr="009448D5">
        <w:rPr>
          <w:rFonts w:asciiTheme="minorHAnsi" w:hAnsiTheme="minorHAnsi" w:cs="Arial"/>
          <w:w w:val="95"/>
          <w:sz w:val="28"/>
          <w:szCs w:val="28"/>
        </w:rPr>
        <w:t>S</w:t>
      </w:r>
      <w:r w:rsidR="00BC7F75" w:rsidRPr="009448D5">
        <w:rPr>
          <w:rFonts w:asciiTheme="minorHAnsi" w:hAnsiTheme="minorHAnsi" w:cs="Arial"/>
          <w:w w:val="95"/>
          <w:sz w:val="28"/>
          <w:szCs w:val="28"/>
        </w:rPr>
        <w:t xml:space="preserve">chool programs </w:t>
      </w:r>
    </w:p>
    <w:p w:rsidR="00BC7F75" w:rsidRPr="009448D5" w:rsidRDefault="00BC7F75" w:rsidP="00895F26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Theme="minorHAnsi" w:hAnsiTheme="minorHAnsi" w:cs="Arial"/>
          <w:w w:val="95"/>
          <w:sz w:val="28"/>
          <w:szCs w:val="28"/>
        </w:rPr>
      </w:pPr>
      <w:r w:rsidRPr="009448D5">
        <w:rPr>
          <w:rFonts w:asciiTheme="minorHAnsi" w:hAnsiTheme="minorHAnsi" w:cs="Arial"/>
          <w:w w:val="95"/>
          <w:sz w:val="28"/>
          <w:szCs w:val="28"/>
        </w:rPr>
        <w:t xml:space="preserve">Student </w:t>
      </w:r>
      <w:r w:rsidR="009853D3" w:rsidRPr="009448D5">
        <w:rPr>
          <w:rFonts w:asciiTheme="minorHAnsi" w:hAnsiTheme="minorHAnsi" w:cs="Arial"/>
          <w:w w:val="95"/>
          <w:sz w:val="28"/>
          <w:szCs w:val="28"/>
        </w:rPr>
        <w:t>courses</w:t>
      </w:r>
    </w:p>
    <w:p w:rsidR="00BC7F75" w:rsidRPr="009448D5" w:rsidRDefault="00BC7F75" w:rsidP="00895F26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Theme="minorHAnsi" w:hAnsiTheme="minorHAnsi" w:cs="Arial"/>
          <w:w w:val="95"/>
          <w:sz w:val="28"/>
          <w:szCs w:val="28"/>
        </w:rPr>
      </w:pPr>
      <w:r w:rsidRPr="009448D5">
        <w:rPr>
          <w:rFonts w:asciiTheme="minorHAnsi" w:hAnsiTheme="minorHAnsi" w:cs="Arial"/>
          <w:w w:val="95"/>
          <w:sz w:val="28"/>
          <w:szCs w:val="28"/>
        </w:rPr>
        <w:t>School policies,  programs, reforms,  and  student  transitions</w:t>
      </w:r>
    </w:p>
    <w:p w:rsidR="00BC7F75" w:rsidRPr="009448D5" w:rsidRDefault="00BC7F75" w:rsidP="00895F26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Theme="minorHAnsi" w:hAnsiTheme="minorHAnsi" w:cs="Arial"/>
          <w:w w:val="95"/>
          <w:sz w:val="28"/>
          <w:szCs w:val="28"/>
        </w:rPr>
      </w:pPr>
      <w:r w:rsidRPr="009448D5">
        <w:rPr>
          <w:rFonts w:asciiTheme="minorHAnsi" w:hAnsiTheme="minorHAnsi" w:cs="Arial"/>
          <w:w w:val="95"/>
          <w:sz w:val="28"/>
          <w:szCs w:val="28"/>
        </w:rPr>
        <w:t>Choosing schools (open enrollment), selecting courses, joining extra-curricular activities</w:t>
      </w:r>
    </w:p>
    <w:p w:rsidR="00BC7F75" w:rsidRPr="009448D5" w:rsidRDefault="00BC7F75" w:rsidP="00895F26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Theme="minorHAnsi" w:hAnsiTheme="minorHAnsi" w:cs="Arial"/>
          <w:w w:val="95"/>
          <w:sz w:val="28"/>
          <w:szCs w:val="28"/>
        </w:rPr>
      </w:pPr>
      <w:r w:rsidRPr="009448D5">
        <w:rPr>
          <w:rFonts w:asciiTheme="minorHAnsi" w:hAnsiTheme="minorHAnsi" w:cs="Arial"/>
          <w:w w:val="95"/>
          <w:sz w:val="28"/>
          <w:szCs w:val="28"/>
        </w:rPr>
        <w:t>Special services</w:t>
      </w:r>
    </w:p>
    <w:p w:rsidR="00BC7F75" w:rsidRPr="009448D5" w:rsidRDefault="00BC7F75" w:rsidP="009448D5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40" w:lineRule="auto"/>
        <w:ind w:right="70"/>
        <w:rPr>
          <w:rFonts w:asciiTheme="minorHAnsi" w:hAnsiTheme="minorHAnsi" w:cs="Arial"/>
          <w:w w:val="95"/>
          <w:sz w:val="28"/>
          <w:szCs w:val="28"/>
        </w:rPr>
      </w:pPr>
      <w:r w:rsidRPr="009448D5">
        <w:rPr>
          <w:rFonts w:asciiTheme="minorHAnsi" w:hAnsiTheme="minorHAnsi" w:cs="Arial"/>
          <w:w w:val="95"/>
          <w:sz w:val="28"/>
          <w:szCs w:val="28"/>
        </w:rPr>
        <w:t>Post-graduation transition options (college, employment, independent living)</w:t>
      </w:r>
    </w:p>
    <w:p w:rsidR="009448D5" w:rsidRDefault="009448D5" w:rsidP="009448D5">
      <w:pPr>
        <w:pStyle w:val="ListParagraph"/>
        <w:kinsoku w:val="0"/>
        <w:overflowPunct w:val="0"/>
        <w:spacing w:after="0" w:line="240" w:lineRule="auto"/>
        <w:ind w:right="72"/>
        <w:rPr>
          <w:rFonts w:asciiTheme="minorHAnsi" w:hAnsiTheme="minorHAnsi" w:cs="Arial"/>
          <w:w w:val="95"/>
          <w:sz w:val="28"/>
          <w:szCs w:val="28"/>
        </w:rPr>
      </w:pPr>
    </w:p>
    <w:p w:rsidR="00BC7F75" w:rsidRPr="009448D5" w:rsidRDefault="00BC7F75" w:rsidP="004176CB">
      <w:pPr>
        <w:pStyle w:val="ListParagraph"/>
        <w:numPr>
          <w:ilvl w:val="0"/>
          <w:numId w:val="1"/>
        </w:numPr>
        <w:kinsoku w:val="0"/>
        <w:overflowPunct w:val="0"/>
        <w:spacing w:after="100" w:afterAutospacing="1" w:line="360" w:lineRule="auto"/>
        <w:ind w:right="70"/>
        <w:rPr>
          <w:rFonts w:asciiTheme="minorHAnsi" w:hAnsiTheme="minorHAnsi" w:cs="Arial"/>
          <w:w w:val="95"/>
          <w:sz w:val="28"/>
          <w:szCs w:val="28"/>
        </w:rPr>
      </w:pPr>
      <w:r w:rsidRPr="009448D5">
        <w:rPr>
          <w:rFonts w:asciiTheme="minorHAnsi" w:hAnsiTheme="minorHAnsi" w:cs="Arial"/>
          <w:w w:val="95"/>
          <w:sz w:val="28"/>
          <w:szCs w:val="28"/>
        </w:rPr>
        <w:t>Include parent representatives on various school committees</w:t>
      </w:r>
    </w:p>
    <w:p w:rsidR="0075493B" w:rsidRPr="009448D5" w:rsidRDefault="0075493B" w:rsidP="001C65FE">
      <w:pPr>
        <w:pStyle w:val="ListParagraph"/>
        <w:numPr>
          <w:ilvl w:val="1"/>
          <w:numId w:val="1"/>
        </w:numPr>
        <w:kinsoku w:val="0"/>
        <w:overflowPunct w:val="0"/>
        <w:spacing w:after="100" w:afterAutospacing="1" w:line="240" w:lineRule="auto"/>
        <w:ind w:right="70"/>
        <w:rPr>
          <w:rFonts w:asciiTheme="minorHAnsi" w:hAnsiTheme="minorHAnsi" w:cs="Arial"/>
          <w:w w:val="95"/>
          <w:sz w:val="28"/>
          <w:szCs w:val="28"/>
        </w:rPr>
      </w:pPr>
      <w:r w:rsidRPr="009448D5">
        <w:rPr>
          <w:rFonts w:asciiTheme="minorHAnsi" w:hAnsiTheme="minorHAnsi"/>
          <w:w w:val="95"/>
          <w:sz w:val="28"/>
          <w:szCs w:val="28"/>
        </w:rPr>
        <w:t>consider representation of parents from all racial, ethnic, socioeconomic, and other groups</w:t>
      </w:r>
    </w:p>
    <w:p w:rsidR="001C65FE" w:rsidRPr="009448D5" w:rsidRDefault="001C65FE" w:rsidP="001C65FE">
      <w:pPr>
        <w:pStyle w:val="ListParagraph"/>
        <w:numPr>
          <w:ilvl w:val="1"/>
          <w:numId w:val="1"/>
        </w:numPr>
        <w:kinsoku w:val="0"/>
        <w:overflowPunct w:val="0"/>
        <w:spacing w:after="100" w:afterAutospacing="1" w:line="240" w:lineRule="auto"/>
        <w:ind w:right="70"/>
        <w:rPr>
          <w:rFonts w:asciiTheme="minorHAnsi" w:hAnsiTheme="minorHAnsi" w:cs="Arial"/>
          <w:w w:val="95"/>
          <w:sz w:val="28"/>
          <w:szCs w:val="28"/>
        </w:rPr>
      </w:pPr>
      <w:r w:rsidRPr="009448D5">
        <w:rPr>
          <w:rFonts w:asciiTheme="minorHAnsi" w:hAnsiTheme="minorHAnsi"/>
          <w:w w:val="95"/>
          <w:sz w:val="28"/>
          <w:szCs w:val="28"/>
        </w:rPr>
        <w:t>a</w:t>
      </w:r>
      <w:r w:rsidR="0075493B" w:rsidRPr="009448D5">
        <w:rPr>
          <w:rFonts w:asciiTheme="minorHAnsi" w:hAnsiTheme="minorHAnsi"/>
          <w:w w:val="95"/>
          <w:sz w:val="28"/>
          <w:szCs w:val="28"/>
        </w:rPr>
        <w:t>ssist parents in understanding data to focus decisions on student outcomes</w:t>
      </w:r>
    </w:p>
    <w:p w:rsidR="001C65FE" w:rsidRPr="009448D5" w:rsidRDefault="001C65FE" w:rsidP="001C65FE">
      <w:pPr>
        <w:pStyle w:val="ListParagraph"/>
        <w:numPr>
          <w:ilvl w:val="1"/>
          <w:numId w:val="1"/>
        </w:numPr>
        <w:kinsoku w:val="0"/>
        <w:overflowPunct w:val="0"/>
        <w:spacing w:after="100" w:afterAutospacing="1" w:line="240" w:lineRule="auto"/>
        <w:ind w:right="70"/>
        <w:rPr>
          <w:rFonts w:asciiTheme="minorHAnsi" w:hAnsiTheme="minorHAnsi" w:cs="Arial"/>
          <w:w w:val="95"/>
          <w:sz w:val="28"/>
          <w:szCs w:val="28"/>
        </w:rPr>
      </w:pPr>
      <w:r w:rsidRPr="009448D5">
        <w:rPr>
          <w:rFonts w:asciiTheme="minorHAnsi" w:hAnsiTheme="minorHAnsi"/>
          <w:w w:val="95"/>
          <w:sz w:val="28"/>
          <w:szCs w:val="28"/>
        </w:rPr>
        <w:t>w</w:t>
      </w:r>
      <w:r w:rsidR="0075493B" w:rsidRPr="009448D5">
        <w:rPr>
          <w:rFonts w:asciiTheme="minorHAnsi" w:hAnsiTheme="minorHAnsi"/>
          <w:w w:val="95"/>
          <w:sz w:val="28"/>
          <w:szCs w:val="28"/>
        </w:rPr>
        <w:t>rite / type all ideas / suggestions so parents know they are heard</w:t>
      </w:r>
    </w:p>
    <w:p w:rsidR="001C65FE" w:rsidRPr="009448D5" w:rsidRDefault="001C65FE" w:rsidP="00804B43">
      <w:pPr>
        <w:pStyle w:val="ListParagraph"/>
        <w:numPr>
          <w:ilvl w:val="1"/>
          <w:numId w:val="1"/>
        </w:numPr>
        <w:kinsoku w:val="0"/>
        <w:overflowPunct w:val="0"/>
        <w:spacing w:after="0" w:line="240" w:lineRule="auto"/>
        <w:ind w:right="72"/>
        <w:rPr>
          <w:rFonts w:asciiTheme="minorHAnsi" w:hAnsiTheme="minorHAnsi"/>
          <w:w w:val="95"/>
          <w:sz w:val="28"/>
          <w:szCs w:val="28"/>
        </w:rPr>
      </w:pPr>
      <w:r w:rsidRPr="009448D5">
        <w:rPr>
          <w:rFonts w:asciiTheme="minorHAnsi" w:hAnsiTheme="minorHAnsi"/>
          <w:w w:val="95"/>
          <w:sz w:val="28"/>
          <w:szCs w:val="28"/>
        </w:rPr>
        <w:t>p</w:t>
      </w:r>
      <w:r w:rsidR="0075493B" w:rsidRPr="009448D5">
        <w:rPr>
          <w:rFonts w:asciiTheme="minorHAnsi" w:hAnsiTheme="minorHAnsi"/>
          <w:w w:val="95"/>
          <w:sz w:val="28"/>
          <w:szCs w:val="28"/>
        </w:rPr>
        <w:t>arents have equal decision-making roles / leadership roles</w:t>
      </w:r>
    </w:p>
    <w:p w:rsidR="001C65FE" w:rsidRPr="009448D5" w:rsidRDefault="001C65FE" w:rsidP="001C65FE">
      <w:pPr>
        <w:rPr>
          <w:rFonts w:asciiTheme="minorHAnsi" w:hAnsiTheme="minorHAnsi"/>
          <w:w w:val="95"/>
          <w:sz w:val="28"/>
          <w:szCs w:val="28"/>
        </w:rPr>
      </w:pPr>
    </w:p>
    <w:p w:rsidR="001C65FE" w:rsidRPr="009448D5" w:rsidRDefault="00BC7F75" w:rsidP="001C65FE">
      <w:pPr>
        <w:numPr>
          <w:ilvl w:val="0"/>
          <w:numId w:val="14"/>
        </w:numPr>
        <w:rPr>
          <w:rFonts w:asciiTheme="minorHAnsi" w:hAnsiTheme="minorHAnsi"/>
          <w:w w:val="95"/>
          <w:sz w:val="28"/>
          <w:szCs w:val="28"/>
        </w:rPr>
      </w:pPr>
      <w:r w:rsidRPr="009448D5">
        <w:rPr>
          <w:rFonts w:asciiTheme="minorHAnsi" w:hAnsiTheme="minorHAnsi"/>
          <w:w w:val="95"/>
          <w:sz w:val="28"/>
          <w:szCs w:val="28"/>
        </w:rPr>
        <w:t>Organize and maintain an active parent organization(s)</w:t>
      </w:r>
    </w:p>
    <w:p w:rsidR="001C65FE" w:rsidRPr="009448D5" w:rsidRDefault="001C65FE" w:rsidP="001C65FE">
      <w:pPr>
        <w:numPr>
          <w:ilvl w:val="1"/>
          <w:numId w:val="14"/>
        </w:numPr>
        <w:rPr>
          <w:rFonts w:asciiTheme="minorHAnsi" w:hAnsiTheme="minorHAnsi"/>
          <w:w w:val="95"/>
          <w:sz w:val="28"/>
          <w:szCs w:val="28"/>
        </w:rPr>
      </w:pPr>
      <w:r w:rsidRPr="009448D5">
        <w:rPr>
          <w:rFonts w:asciiTheme="minorHAnsi" w:hAnsiTheme="minorHAnsi"/>
          <w:w w:val="95"/>
          <w:sz w:val="28"/>
          <w:szCs w:val="28"/>
        </w:rPr>
        <w:t xml:space="preserve">increase parent organization </w:t>
      </w:r>
      <w:r w:rsidR="009853D3" w:rsidRPr="009448D5">
        <w:rPr>
          <w:rFonts w:asciiTheme="minorHAnsi" w:hAnsiTheme="minorHAnsi"/>
          <w:w w:val="95"/>
          <w:sz w:val="28"/>
          <w:szCs w:val="28"/>
        </w:rPr>
        <w:t>participation by holding meetings at various times and locations to enable parents to attend at least 1</w:t>
      </w:r>
    </w:p>
    <w:p w:rsidR="00B6159C" w:rsidRPr="009448D5" w:rsidRDefault="00B6159C" w:rsidP="00B6159C">
      <w:pPr>
        <w:ind w:left="360"/>
        <w:rPr>
          <w:rFonts w:asciiTheme="minorHAnsi" w:hAnsiTheme="minorHAnsi"/>
          <w:w w:val="95"/>
          <w:sz w:val="28"/>
          <w:szCs w:val="28"/>
        </w:rPr>
      </w:pPr>
    </w:p>
    <w:p w:rsidR="001C65FE" w:rsidRPr="009448D5" w:rsidRDefault="00BC7F75" w:rsidP="001C65FE">
      <w:pPr>
        <w:numPr>
          <w:ilvl w:val="2"/>
          <w:numId w:val="14"/>
        </w:numPr>
        <w:tabs>
          <w:tab w:val="clear" w:pos="2160"/>
          <w:tab w:val="num" w:pos="720"/>
        </w:tabs>
        <w:ind w:left="1260" w:hanging="900"/>
        <w:rPr>
          <w:rFonts w:asciiTheme="minorHAnsi" w:hAnsiTheme="minorHAnsi"/>
          <w:w w:val="95"/>
          <w:sz w:val="28"/>
          <w:szCs w:val="28"/>
        </w:rPr>
      </w:pPr>
      <w:r w:rsidRPr="009448D5">
        <w:rPr>
          <w:rFonts w:asciiTheme="minorHAnsi" w:hAnsiTheme="minorHAnsi"/>
          <w:w w:val="95"/>
          <w:sz w:val="28"/>
          <w:szCs w:val="28"/>
        </w:rPr>
        <w:t xml:space="preserve">Provide multiple ways for parents to provide input </w:t>
      </w:r>
      <w:r w:rsidR="001C65FE" w:rsidRPr="009448D5">
        <w:rPr>
          <w:rFonts w:asciiTheme="minorHAnsi" w:hAnsiTheme="minorHAnsi"/>
          <w:w w:val="95"/>
          <w:sz w:val="28"/>
          <w:szCs w:val="28"/>
        </w:rPr>
        <w:t xml:space="preserve">(email, written, phone message, </w:t>
      </w:r>
      <w:r w:rsidRPr="009448D5">
        <w:rPr>
          <w:rFonts w:asciiTheme="minorHAnsi" w:hAnsiTheme="minorHAnsi"/>
          <w:w w:val="95"/>
          <w:sz w:val="28"/>
          <w:szCs w:val="28"/>
        </w:rPr>
        <w:t>survey, etc. . .)</w:t>
      </w:r>
    </w:p>
    <w:p w:rsidR="009448D5" w:rsidRDefault="009853D3" w:rsidP="00FC1952">
      <w:pPr>
        <w:numPr>
          <w:ilvl w:val="1"/>
          <w:numId w:val="18"/>
        </w:numPr>
        <w:spacing w:after="0" w:line="240" w:lineRule="auto"/>
        <w:rPr>
          <w:rFonts w:asciiTheme="minorHAnsi" w:hAnsiTheme="minorHAnsi"/>
          <w:w w:val="95"/>
          <w:sz w:val="28"/>
          <w:szCs w:val="28"/>
        </w:rPr>
      </w:pPr>
      <w:r w:rsidRPr="009448D5">
        <w:rPr>
          <w:rFonts w:asciiTheme="minorHAnsi" w:hAnsiTheme="minorHAnsi"/>
          <w:w w:val="95"/>
          <w:sz w:val="28"/>
          <w:szCs w:val="28"/>
        </w:rPr>
        <w:t>Parent representatives (school council, school improvement team, PTA/PTO, other…) could gather ideas from other parents and report to committee</w:t>
      </w:r>
    </w:p>
    <w:p w:rsidR="009853D3" w:rsidRPr="009448D5" w:rsidRDefault="0075493B" w:rsidP="00FC1952">
      <w:pPr>
        <w:numPr>
          <w:ilvl w:val="1"/>
          <w:numId w:val="18"/>
        </w:numPr>
        <w:spacing w:after="0" w:line="240" w:lineRule="auto"/>
        <w:rPr>
          <w:rFonts w:asciiTheme="minorHAnsi" w:hAnsiTheme="minorHAnsi"/>
          <w:w w:val="95"/>
          <w:sz w:val="28"/>
          <w:szCs w:val="28"/>
        </w:rPr>
      </w:pPr>
      <w:r w:rsidRPr="009448D5">
        <w:rPr>
          <w:rFonts w:asciiTheme="minorHAnsi" w:hAnsiTheme="minorHAnsi"/>
          <w:w w:val="95"/>
          <w:sz w:val="28"/>
          <w:szCs w:val="28"/>
        </w:rPr>
        <w:t>Annual survey of parents to get ideas about programs and policies</w:t>
      </w:r>
    </w:p>
    <w:p w:rsidR="004176CB" w:rsidRPr="009448D5" w:rsidRDefault="004176CB" w:rsidP="004176CB">
      <w:pPr>
        <w:ind w:left="1080"/>
        <w:rPr>
          <w:rFonts w:asciiTheme="minorHAnsi" w:hAnsiTheme="minorHAnsi"/>
          <w:w w:val="95"/>
          <w:sz w:val="28"/>
          <w:szCs w:val="28"/>
        </w:rPr>
      </w:pPr>
    </w:p>
    <w:p w:rsidR="00BC7F75" w:rsidRPr="009448D5" w:rsidRDefault="00BC7F75" w:rsidP="004176CB">
      <w:pPr>
        <w:numPr>
          <w:ilvl w:val="2"/>
          <w:numId w:val="14"/>
        </w:numPr>
        <w:tabs>
          <w:tab w:val="clear" w:pos="2160"/>
          <w:tab w:val="num" w:pos="720"/>
        </w:tabs>
        <w:spacing w:after="0" w:line="240" w:lineRule="auto"/>
        <w:ind w:left="1267" w:hanging="907"/>
        <w:rPr>
          <w:rFonts w:asciiTheme="minorHAnsi" w:hAnsiTheme="minorHAnsi"/>
          <w:w w:val="95"/>
          <w:sz w:val="28"/>
          <w:szCs w:val="28"/>
        </w:rPr>
      </w:pPr>
      <w:r w:rsidRPr="009448D5">
        <w:rPr>
          <w:rFonts w:asciiTheme="minorHAnsi" w:hAnsiTheme="minorHAnsi"/>
          <w:w w:val="95"/>
          <w:sz w:val="28"/>
          <w:szCs w:val="28"/>
        </w:rPr>
        <w:t>Offer parent and student training in leadership, decision making, advocacy, and collaboration</w:t>
      </w:r>
    </w:p>
    <w:p w:rsidR="004176CB" w:rsidRPr="009448D5" w:rsidRDefault="004176CB" w:rsidP="004176CB">
      <w:pPr>
        <w:spacing w:after="0" w:line="240" w:lineRule="auto"/>
        <w:ind w:left="360"/>
        <w:rPr>
          <w:rFonts w:asciiTheme="minorHAnsi" w:hAnsiTheme="minorHAnsi"/>
          <w:w w:val="95"/>
          <w:sz w:val="28"/>
          <w:szCs w:val="28"/>
        </w:rPr>
      </w:pPr>
    </w:p>
    <w:p w:rsidR="00BC7F75" w:rsidRPr="009448D5" w:rsidRDefault="00BC7F75" w:rsidP="004176CB">
      <w:pPr>
        <w:numPr>
          <w:ilvl w:val="2"/>
          <w:numId w:val="14"/>
        </w:numPr>
        <w:tabs>
          <w:tab w:val="clear" w:pos="2160"/>
          <w:tab w:val="num" w:pos="720"/>
        </w:tabs>
        <w:spacing w:after="0" w:line="240" w:lineRule="auto"/>
        <w:ind w:left="1267" w:hanging="907"/>
        <w:rPr>
          <w:rFonts w:asciiTheme="minorHAnsi" w:hAnsiTheme="minorHAnsi"/>
          <w:w w:val="95"/>
          <w:sz w:val="28"/>
          <w:szCs w:val="28"/>
        </w:rPr>
      </w:pPr>
      <w:r w:rsidRPr="009448D5">
        <w:rPr>
          <w:rFonts w:asciiTheme="minorHAnsi" w:hAnsiTheme="minorHAnsi"/>
          <w:w w:val="95"/>
          <w:sz w:val="28"/>
          <w:szCs w:val="28"/>
        </w:rPr>
        <w:t>Offer draft of IEP for parents to review in order to help decision-making at IEP meeting</w:t>
      </w:r>
    </w:p>
    <w:p w:rsidR="004176CB" w:rsidRPr="009448D5" w:rsidRDefault="004176CB" w:rsidP="004176CB">
      <w:pPr>
        <w:spacing w:after="0" w:line="240" w:lineRule="auto"/>
        <w:rPr>
          <w:rFonts w:asciiTheme="minorHAnsi" w:hAnsiTheme="minorHAnsi"/>
          <w:w w:val="95"/>
          <w:sz w:val="28"/>
          <w:szCs w:val="28"/>
        </w:rPr>
      </w:pPr>
    </w:p>
    <w:p w:rsidR="004176CB" w:rsidRPr="009448D5" w:rsidRDefault="00BC7F75" w:rsidP="004176CB">
      <w:pPr>
        <w:pStyle w:val="ListParagraph"/>
        <w:numPr>
          <w:ilvl w:val="0"/>
          <w:numId w:val="1"/>
        </w:numPr>
        <w:kinsoku w:val="0"/>
        <w:overflowPunct w:val="0"/>
        <w:spacing w:after="0" w:line="240" w:lineRule="auto"/>
        <w:ind w:right="72"/>
        <w:rPr>
          <w:rFonts w:asciiTheme="minorHAnsi" w:hAnsiTheme="minorHAnsi" w:cs="Arial"/>
          <w:w w:val="95"/>
          <w:sz w:val="28"/>
          <w:szCs w:val="28"/>
        </w:rPr>
      </w:pPr>
      <w:r w:rsidRPr="009448D5">
        <w:rPr>
          <w:rFonts w:asciiTheme="minorHAnsi" w:hAnsiTheme="minorHAnsi" w:cs="Arial"/>
          <w:w w:val="95"/>
          <w:sz w:val="28"/>
          <w:szCs w:val="28"/>
        </w:rPr>
        <w:t>Offer Parent Mentor or other support name and contact information to help parent understand and make decisions regarding their child’s education</w:t>
      </w:r>
    </w:p>
    <w:p w:rsidR="004176CB" w:rsidRPr="009448D5" w:rsidRDefault="004176CB" w:rsidP="004176CB">
      <w:pPr>
        <w:pStyle w:val="ListParagraph"/>
        <w:kinsoku w:val="0"/>
        <w:overflowPunct w:val="0"/>
        <w:spacing w:after="0" w:line="240" w:lineRule="auto"/>
        <w:ind w:left="360" w:right="72"/>
        <w:rPr>
          <w:rFonts w:asciiTheme="minorHAnsi" w:hAnsiTheme="minorHAnsi" w:cs="Arial"/>
          <w:w w:val="95"/>
          <w:sz w:val="28"/>
          <w:szCs w:val="28"/>
        </w:rPr>
      </w:pPr>
    </w:p>
    <w:p w:rsidR="009853D3" w:rsidRPr="009448D5" w:rsidRDefault="00BC7F75" w:rsidP="004176CB">
      <w:pPr>
        <w:pStyle w:val="ListParagraph"/>
        <w:numPr>
          <w:ilvl w:val="0"/>
          <w:numId w:val="1"/>
        </w:numPr>
        <w:kinsoku w:val="0"/>
        <w:overflowPunct w:val="0"/>
        <w:spacing w:after="0" w:line="240" w:lineRule="auto"/>
        <w:ind w:right="72"/>
        <w:rPr>
          <w:rFonts w:asciiTheme="minorHAnsi" w:hAnsiTheme="minorHAnsi" w:cs="Arial"/>
          <w:w w:val="95"/>
          <w:sz w:val="28"/>
          <w:szCs w:val="28"/>
        </w:rPr>
      </w:pPr>
      <w:r w:rsidRPr="009448D5">
        <w:rPr>
          <w:rFonts w:asciiTheme="minorHAnsi" w:hAnsiTheme="minorHAnsi" w:cs="Arial"/>
          <w:w w:val="95"/>
          <w:sz w:val="28"/>
          <w:szCs w:val="28"/>
        </w:rPr>
        <w:t>Monthly breakfasts with administrators / school board to hear current information and time for questions and discussions</w:t>
      </w:r>
    </w:p>
    <w:p w:rsidR="004176CB" w:rsidRPr="009448D5" w:rsidRDefault="004176CB" w:rsidP="004176CB">
      <w:pPr>
        <w:pStyle w:val="ListParagraph"/>
        <w:kinsoku w:val="0"/>
        <w:overflowPunct w:val="0"/>
        <w:spacing w:after="0" w:line="240" w:lineRule="auto"/>
        <w:ind w:left="0" w:right="72"/>
        <w:rPr>
          <w:rFonts w:asciiTheme="minorHAnsi" w:hAnsiTheme="minorHAnsi" w:cs="Arial"/>
          <w:w w:val="95"/>
          <w:sz w:val="28"/>
          <w:szCs w:val="28"/>
        </w:rPr>
      </w:pPr>
    </w:p>
    <w:p w:rsidR="00BC7F75" w:rsidRPr="009448D5" w:rsidRDefault="00BC7F75" w:rsidP="009853D3">
      <w:pPr>
        <w:pStyle w:val="ListParagraph"/>
        <w:numPr>
          <w:ilvl w:val="0"/>
          <w:numId w:val="1"/>
        </w:numPr>
        <w:kinsoku w:val="0"/>
        <w:overflowPunct w:val="0"/>
        <w:spacing w:after="100" w:afterAutospacing="1" w:line="222" w:lineRule="auto"/>
        <w:ind w:right="70"/>
        <w:rPr>
          <w:rFonts w:asciiTheme="minorHAnsi" w:hAnsiTheme="minorHAnsi" w:cs="Arial"/>
          <w:w w:val="95"/>
          <w:sz w:val="28"/>
          <w:szCs w:val="28"/>
        </w:rPr>
      </w:pPr>
      <w:r w:rsidRPr="009448D5">
        <w:rPr>
          <w:rFonts w:asciiTheme="minorHAnsi" w:hAnsiTheme="minorHAnsi" w:cs="Arial"/>
          <w:w w:val="95"/>
          <w:sz w:val="28"/>
          <w:szCs w:val="28"/>
        </w:rPr>
        <w:t>Establish two-way channels of communication for questions,  suggestions, and interactions (what is best way for Parent to reach you) to help parent make decision(s)</w:t>
      </w:r>
    </w:p>
    <w:p w:rsidR="00BC7F75" w:rsidRPr="009448D5" w:rsidRDefault="00BC7F75" w:rsidP="004176CB">
      <w:pPr>
        <w:pStyle w:val="ListParagraph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2"/>
        <w:rPr>
          <w:rFonts w:asciiTheme="minorHAnsi" w:hAnsiTheme="minorHAnsi" w:cs="Arial"/>
          <w:w w:val="95"/>
          <w:sz w:val="28"/>
          <w:szCs w:val="28"/>
        </w:rPr>
      </w:pPr>
      <w:r w:rsidRPr="009448D5">
        <w:rPr>
          <w:rFonts w:asciiTheme="minorHAnsi" w:hAnsiTheme="minorHAnsi" w:cs="Arial"/>
          <w:w w:val="95"/>
          <w:sz w:val="28"/>
          <w:szCs w:val="28"/>
        </w:rPr>
        <w:t xml:space="preserve">Obtain ideas from families to improve the design and content of communications such as newsletters, report </w:t>
      </w:r>
      <w:r w:rsidR="0075493B" w:rsidRPr="009448D5">
        <w:rPr>
          <w:rFonts w:asciiTheme="minorHAnsi" w:hAnsiTheme="minorHAnsi" w:cs="Arial"/>
          <w:w w:val="95"/>
          <w:sz w:val="28"/>
          <w:szCs w:val="28"/>
        </w:rPr>
        <w:t>cards, and conference schedules</w:t>
      </w:r>
    </w:p>
    <w:p w:rsidR="004176CB" w:rsidRPr="009448D5" w:rsidRDefault="004176CB" w:rsidP="004176CB">
      <w:pPr>
        <w:pStyle w:val="ListParagraph"/>
        <w:kinsoku w:val="0"/>
        <w:overflowPunct w:val="0"/>
        <w:autoSpaceDE w:val="0"/>
        <w:autoSpaceDN w:val="0"/>
        <w:adjustRightInd w:val="0"/>
        <w:spacing w:after="0" w:line="240" w:lineRule="auto"/>
        <w:ind w:left="360" w:right="72"/>
        <w:rPr>
          <w:rFonts w:asciiTheme="minorHAnsi" w:hAnsiTheme="minorHAnsi" w:cs="Arial"/>
          <w:w w:val="95"/>
          <w:sz w:val="28"/>
          <w:szCs w:val="28"/>
        </w:rPr>
      </w:pPr>
    </w:p>
    <w:p w:rsidR="0075493B" w:rsidRPr="009448D5" w:rsidRDefault="0075493B" w:rsidP="004176CB">
      <w:pPr>
        <w:pStyle w:val="ListParagraph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2"/>
        <w:rPr>
          <w:rFonts w:asciiTheme="minorHAnsi" w:hAnsiTheme="minorHAnsi" w:cs="Arial"/>
          <w:w w:val="95"/>
          <w:sz w:val="28"/>
          <w:szCs w:val="28"/>
        </w:rPr>
      </w:pPr>
      <w:r w:rsidRPr="009448D5">
        <w:rPr>
          <w:rFonts w:asciiTheme="minorHAnsi" w:hAnsiTheme="minorHAnsi" w:cs="Arial"/>
          <w:w w:val="95"/>
          <w:sz w:val="28"/>
          <w:szCs w:val="28"/>
        </w:rPr>
        <w:t>Suggestion box – forms and pencils with it – acknowledge receipt of suggestion within a day</w:t>
      </w:r>
    </w:p>
    <w:p w:rsidR="0075493B" w:rsidRPr="009448D5" w:rsidRDefault="0075493B" w:rsidP="001C65FE">
      <w:pPr>
        <w:pStyle w:val="ListParagraph"/>
        <w:kinsoku w:val="0"/>
        <w:overflowPunct w:val="0"/>
        <w:autoSpaceDE w:val="0"/>
        <w:autoSpaceDN w:val="0"/>
        <w:adjustRightInd w:val="0"/>
        <w:spacing w:after="100" w:afterAutospacing="1" w:line="240" w:lineRule="auto"/>
        <w:ind w:left="360" w:right="70"/>
        <w:rPr>
          <w:rFonts w:asciiTheme="minorHAnsi" w:hAnsiTheme="minorHAnsi" w:cs="Arial"/>
          <w:w w:val="95"/>
          <w:sz w:val="28"/>
          <w:szCs w:val="28"/>
        </w:rPr>
      </w:pPr>
    </w:p>
    <w:p w:rsidR="00B6159C" w:rsidRPr="009448D5" w:rsidRDefault="00B6159C" w:rsidP="001C65FE">
      <w:pPr>
        <w:pStyle w:val="ListParagraph"/>
        <w:kinsoku w:val="0"/>
        <w:overflowPunct w:val="0"/>
        <w:autoSpaceDE w:val="0"/>
        <w:autoSpaceDN w:val="0"/>
        <w:adjustRightInd w:val="0"/>
        <w:spacing w:after="100" w:afterAutospacing="1" w:line="240" w:lineRule="auto"/>
        <w:ind w:left="360" w:right="70"/>
        <w:rPr>
          <w:rFonts w:asciiTheme="minorHAnsi" w:hAnsiTheme="minorHAnsi" w:cs="Arial"/>
          <w:w w:val="95"/>
          <w:sz w:val="28"/>
          <w:szCs w:val="28"/>
        </w:rPr>
      </w:pPr>
    </w:p>
    <w:p w:rsidR="00BC7F75" w:rsidRPr="009448D5" w:rsidRDefault="00BC7F75" w:rsidP="00A74E0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  <w:iCs/>
          <w:sz w:val="28"/>
          <w:szCs w:val="28"/>
          <w:u w:val="single"/>
        </w:rPr>
      </w:pPr>
    </w:p>
    <w:p w:rsidR="00BC7F75" w:rsidRPr="009448D5" w:rsidRDefault="00BC7F75" w:rsidP="00A74E0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  <w:iCs/>
          <w:sz w:val="28"/>
          <w:szCs w:val="28"/>
        </w:rPr>
      </w:pPr>
    </w:p>
    <w:p w:rsidR="00C407F1" w:rsidRPr="00C407F1" w:rsidRDefault="00C407F1" w:rsidP="00C407F1">
      <w:pPr>
        <w:tabs>
          <w:tab w:val="left" w:pos="420"/>
        </w:tabs>
        <w:spacing w:afterLines="50" w:after="120" w:line="240" w:lineRule="auto"/>
        <w:textAlignment w:val="baseline"/>
        <w:rPr>
          <w:rFonts w:eastAsia="MS Mincho"/>
          <w:color w:val="000000"/>
          <w:sz w:val="28"/>
          <w:szCs w:val="28"/>
          <w:u w:val="single"/>
        </w:rPr>
      </w:pPr>
      <w:r w:rsidRPr="00C407F1">
        <w:rPr>
          <w:rFonts w:eastAsia="MS Mincho"/>
          <w:sz w:val="28"/>
          <w:szCs w:val="28"/>
          <w:u w:val="single"/>
        </w:rPr>
        <w:lastRenderedPageBreak/>
        <w:t>RESOURCES:</w:t>
      </w:r>
    </w:p>
    <w:p w:rsidR="00C407F1" w:rsidRPr="00C407F1" w:rsidRDefault="00C407F1" w:rsidP="00C407F1">
      <w:pPr>
        <w:spacing w:after="0" w:line="240" w:lineRule="auto"/>
        <w:rPr>
          <w:rFonts w:eastAsia="MS Mincho"/>
          <w:sz w:val="28"/>
          <w:szCs w:val="28"/>
        </w:rPr>
      </w:pPr>
      <w:r w:rsidRPr="00C407F1">
        <w:rPr>
          <w:rFonts w:eastAsia="MS Mincho"/>
          <w:i/>
          <w:iCs/>
          <w:sz w:val="28"/>
          <w:szCs w:val="28"/>
        </w:rPr>
        <w:t>Beyond the Bake Sale</w:t>
      </w:r>
      <w:r w:rsidRPr="00C407F1">
        <w:rPr>
          <w:rFonts w:eastAsia="MS Mincho"/>
          <w:sz w:val="28"/>
          <w:szCs w:val="28"/>
        </w:rPr>
        <w:t xml:space="preserve">, by A.T. Henderson et al., 2007 by </w:t>
      </w:r>
      <w:proofErr w:type="gramStart"/>
      <w:r w:rsidRPr="00C407F1">
        <w:rPr>
          <w:rFonts w:eastAsia="MS Mincho"/>
          <w:sz w:val="28"/>
          <w:szCs w:val="28"/>
        </w:rPr>
        <w:t>The</w:t>
      </w:r>
      <w:proofErr w:type="gramEnd"/>
      <w:r w:rsidRPr="00C407F1">
        <w:rPr>
          <w:rFonts w:eastAsia="MS Mincho"/>
          <w:sz w:val="28"/>
          <w:szCs w:val="28"/>
        </w:rPr>
        <w:t xml:space="preserve"> New Press.</w:t>
      </w:r>
    </w:p>
    <w:p w:rsidR="00C407F1" w:rsidRPr="00C407F1" w:rsidRDefault="00C407F1" w:rsidP="00C407F1">
      <w:pPr>
        <w:spacing w:after="0" w:line="240" w:lineRule="auto"/>
        <w:rPr>
          <w:rFonts w:eastAsia="MS Mincho"/>
          <w:sz w:val="28"/>
          <w:szCs w:val="28"/>
        </w:rPr>
      </w:pPr>
    </w:p>
    <w:p w:rsidR="00C407F1" w:rsidRPr="00C407F1" w:rsidRDefault="00C407F1" w:rsidP="00C407F1">
      <w:pPr>
        <w:spacing w:after="0" w:line="240" w:lineRule="auto"/>
        <w:rPr>
          <w:rFonts w:eastAsia="MS Mincho"/>
          <w:sz w:val="28"/>
          <w:szCs w:val="28"/>
        </w:rPr>
      </w:pPr>
      <w:r w:rsidRPr="00C407F1">
        <w:rPr>
          <w:rFonts w:eastAsia="MS Mincho"/>
          <w:i/>
          <w:iCs/>
          <w:sz w:val="28"/>
          <w:szCs w:val="28"/>
        </w:rPr>
        <w:t>Families, Professionals, and Exceptionality, Seventh Edition</w:t>
      </w:r>
      <w:r w:rsidRPr="00C407F1">
        <w:rPr>
          <w:rFonts w:eastAsia="MS Mincho"/>
          <w:sz w:val="28"/>
          <w:szCs w:val="28"/>
        </w:rPr>
        <w:t>, by A. Turnbull et al, 2015 by Pearson Education, Inc.</w:t>
      </w:r>
    </w:p>
    <w:p w:rsidR="00C407F1" w:rsidRPr="00C407F1" w:rsidRDefault="00C407F1" w:rsidP="00C407F1">
      <w:pPr>
        <w:spacing w:after="0" w:line="240" w:lineRule="auto"/>
        <w:rPr>
          <w:rFonts w:eastAsia="MS Mincho"/>
          <w:sz w:val="28"/>
          <w:szCs w:val="28"/>
        </w:rPr>
      </w:pPr>
    </w:p>
    <w:p w:rsidR="00C407F1" w:rsidRPr="00C407F1" w:rsidRDefault="00C407F1" w:rsidP="00C407F1">
      <w:pPr>
        <w:spacing w:after="0" w:line="240" w:lineRule="auto"/>
        <w:rPr>
          <w:rFonts w:eastAsia="MS Mincho"/>
          <w:sz w:val="28"/>
          <w:szCs w:val="28"/>
        </w:rPr>
      </w:pPr>
      <w:r w:rsidRPr="00C407F1">
        <w:rPr>
          <w:rFonts w:eastAsia="MS Mincho"/>
          <w:sz w:val="28"/>
          <w:szCs w:val="28"/>
        </w:rPr>
        <w:t>S</w:t>
      </w:r>
      <w:r w:rsidRPr="00C407F1">
        <w:rPr>
          <w:rFonts w:eastAsia="MS Mincho"/>
          <w:i/>
          <w:iCs/>
          <w:sz w:val="28"/>
          <w:szCs w:val="28"/>
        </w:rPr>
        <w:t>chool, Family, and Community Partnerships</w:t>
      </w:r>
      <w:r w:rsidRPr="00C407F1">
        <w:rPr>
          <w:rFonts w:eastAsia="MS Mincho"/>
          <w:sz w:val="28"/>
          <w:szCs w:val="28"/>
        </w:rPr>
        <w:t xml:space="preserve">, </w:t>
      </w:r>
      <w:r w:rsidRPr="00C407F1">
        <w:rPr>
          <w:rFonts w:eastAsia="MS Mincho"/>
          <w:i/>
          <w:iCs/>
          <w:sz w:val="28"/>
          <w:szCs w:val="28"/>
        </w:rPr>
        <w:t>Third Edition</w:t>
      </w:r>
      <w:r w:rsidRPr="00C407F1">
        <w:rPr>
          <w:rFonts w:eastAsia="MS Mincho"/>
          <w:sz w:val="28"/>
          <w:szCs w:val="28"/>
        </w:rPr>
        <w:t>, by J. L. Epstein et al., 2009 by Corwin Press.</w:t>
      </w:r>
    </w:p>
    <w:p w:rsidR="00C407F1" w:rsidRPr="00C407F1" w:rsidRDefault="00C407F1" w:rsidP="00C407F1">
      <w:pPr>
        <w:spacing w:after="0" w:line="240" w:lineRule="auto"/>
        <w:rPr>
          <w:rFonts w:eastAsia="MS Mincho"/>
          <w:sz w:val="28"/>
          <w:szCs w:val="28"/>
        </w:rPr>
      </w:pPr>
    </w:p>
    <w:p w:rsidR="00C407F1" w:rsidRPr="00C407F1" w:rsidRDefault="00C407F1" w:rsidP="00C407F1">
      <w:pPr>
        <w:spacing w:after="0" w:line="240" w:lineRule="auto"/>
        <w:rPr>
          <w:rFonts w:eastAsia="MS Mincho"/>
          <w:sz w:val="28"/>
          <w:szCs w:val="28"/>
        </w:rPr>
      </w:pPr>
      <w:r w:rsidRPr="00C407F1">
        <w:rPr>
          <w:rFonts w:eastAsia="MS Mincho"/>
          <w:i/>
          <w:sz w:val="28"/>
          <w:szCs w:val="28"/>
        </w:rPr>
        <w:t>What Successful School</w:t>
      </w:r>
      <w:r w:rsidR="009668E2">
        <w:rPr>
          <w:rFonts w:eastAsia="MS Mincho"/>
          <w:i/>
          <w:sz w:val="28"/>
          <w:szCs w:val="28"/>
        </w:rPr>
        <w:t>s</w:t>
      </w:r>
      <w:r w:rsidRPr="00C407F1">
        <w:rPr>
          <w:rFonts w:eastAsia="MS Mincho"/>
          <w:i/>
          <w:sz w:val="28"/>
          <w:szCs w:val="28"/>
        </w:rPr>
        <w:t xml:space="preserve"> Do To Involve Families:  55 Partnership Strategies</w:t>
      </w:r>
      <w:r w:rsidRPr="00C407F1">
        <w:rPr>
          <w:rFonts w:eastAsia="MS Mincho"/>
          <w:sz w:val="28"/>
          <w:szCs w:val="28"/>
        </w:rPr>
        <w:t xml:space="preserve">, by N.A. Glasgow &amp; P.J. Whitney, 2009 by Corwin </w:t>
      </w:r>
      <w:proofErr w:type="gramStart"/>
      <w:r w:rsidRPr="00C407F1">
        <w:rPr>
          <w:rFonts w:eastAsia="MS Mincho"/>
          <w:sz w:val="28"/>
          <w:szCs w:val="28"/>
        </w:rPr>
        <w:t>Press.</w:t>
      </w:r>
      <w:proofErr w:type="gramEnd"/>
    </w:p>
    <w:p w:rsidR="004176CB" w:rsidRPr="009448D5" w:rsidRDefault="004176CB" w:rsidP="00C407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8"/>
          <w:szCs w:val="28"/>
        </w:rPr>
      </w:pPr>
    </w:p>
    <w:sectPr w:rsidR="004176CB" w:rsidRPr="009448D5" w:rsidSect="001C65FE">
      <w:pgSz w:w="12240" w:h="15840"/>
      <w:pgMar w:top="1008" w:right="864" w:bottom="1152" w:left="86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8pt;height:10.8pt" o:bullet="t">
        <v:imagedata r:id="rId1" o:title=""/>
      </v:shape>
    </w:pict>
  </w:numPicBullet>
  <w:abstractNum w:abstractNumId="0" w15:restartNumberingAfterBreak="0">
    <w:nsid w:val="03D95D29"/>
    <w:multiLevelType w:val="hybridMultilevel"/>
    <w:tmpl w:val="6B7CE8F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F4FF0"/>
    <w:multiLevelType w:val="multilevel"/>
    <w:tmpl w:val="4F0277F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6AC1"/>
    <w:multiLevelType w:val="hybridMultilevel"/>
    <w:tmpl w:val="8152CB7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AE192A"/>
    <w:multiLevelType w:val="hybridMultilevel"/>
    <w:tmpl w:val="0B1A6300"/>
    <w:lvl w:ilvl="0" w:tplc="04090007">
      <w:start w:val="1"/>
      <w:numFmt w:val="bullet"/>
      <w:lvlText w:val=""/>
      <w:lvlPicBulletId w:val="0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0F770541"/>
    <w:multiLevelType w:val="hybridMultilevel"/>
    <w:tmpl w:val="8A080012"/>
    <w:lvl w:ilvl="0" w:tplc="26CCD1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228D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406E3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6552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EC04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C5CB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8286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8470A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1EDBE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0346D"/>
    <w:multiLevelType w:val="hybridMultilevel"/>
    <w:tmpl w:val="04B26636"/>
    <w:lvl w:ilvl="0" w:tplc="B964EA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400C2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A4D03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8C84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C9FE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348AB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AB49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F6600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6642E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55380"/>
    <w:multiLevelType w:val="hybridMultilevel"/>
    <w:tmpl w:val="4F0277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57020"/>
    <w:multiLevelType w:val="hybridMultilevel"/>
    <w:tmpl w:val="8974B8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7C4F7E"/>
    <w:multiLevelType w:val="hybridMultilevel"/>
    <w:tmpl w:val="46A828A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21D83"/>
    <w:multiLevelType w:val="hybridMultilevel"/>
    <w:tmpl w:val="A8B23930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5E365E"/>
    <w:multiLevelType w:val="hybridMultilevel"/>
    <w:tmpl w:val="EBA0D9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31CC6"/>
    <w:multiLevelType w:val="multilevel"/>
    <w:tmpl w:val="46A828A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45450"/>
    <w:multiLevelType w:val="hybridMultilevel"/>
    <w:tmpl w:val="71265C1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C7516"/>
    <w:multiLevelType w:val="hybridMultilevel"/>
    <w:tmpl w:val="35F667A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8B073D"/>
    <w:multiLevelType w:val="multilevel"/>
    <w:tmpl w:val="46A828A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B348F"/>
    <w:multiLevelType w:val="hybridMultilevel"/>
    <w:tmpl w:val="460A3F9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400C2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A4D03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8C84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C9FE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348AB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AB49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F6600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6642E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F405F"/>
    <w:multiLevelType w:val="multilevel"/>
    <w:tmpl w:val="8974B8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8E3205"/>
    <w:multiLevelType w:val="hybridMultilevel"/>
    <w:tmpl w:val="554466E4"/>
    <w:lvl w:ilvl="0" w:tplc="A7C23E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233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0E75B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22A4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6431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B47C0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EB61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DCBA2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64AD0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4"/>
  </w:num>
  <w:num w:numId="5">
    <w:abstractNumId w:val="17"/>
  </w:num>
  <w:num w:numId="6">
    <w:abstractNumId w:val="2"/>
  </w:num>
  <w:num w:numId="7">
    <w:abstractNumId w:val="13"/>
  </w:num>
  <w:num w:numId="8">
    <w:abstractNumId w:val="10"/>
  </w:num>
  <w:num w:numId="9">
    <w:abstractNumId w:val="7"/>
  </w:num>
  <w:num w:numId="10">
    <w:abstractNumId w:val="16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  <w:num w:numId="15">
    <w:abstractNumId w:val="11"/>
  </w:num>
  <w:num w:numId="16">
    <w:abstractNumId w:val="0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0C"/>
    <w:rsid w:val="000473E6"/>
    <w:rsid w:val="00076CE1"/>
    <w:rsid w:val="000D5CA5"/>
    <w:rsid w:val="00100DFD"/>
    <w:rsid w:val="00113645"/>
    <w:rsid w:val="001A549B"/>
    <w:rsid w:val="001C65FE"/>
    <w:rsid w:val="00284AB0"/>
    <w:rsid w:val="00290DFE"/>
    <w:rsid w:val="00323732"/>
    <w:rsid w:val="00370586"/>
    <w:rsid w:val="003D0985"/>
    <w:rsid w:val="003E178F"/>
    <w:rsid w:val="003F6EA2"/>
    <w:rsid w:val="00400C77"/>
    <w:rsid w:val="004176CB"/>
    <w:rsid w:val="00450F59"/>
    <w:rsid w:val="00476EF7"/>
    <w:rsid w:val="00503068"/>
    <w:rsid w:val="00541902"/>
    <w:rsid w:val="00687A86"/>
    <w:rsid w:val="006A05DB"/>
    <w:rsid w:val="006F6379"/>
    <w:rsid w:val="00701C9B"/>
    <w:rsid w:val="00735A55"/>
    <w:rsid w:val="0075493B"/>
    <w:rsid w:val="00797FCF"/>
    <w:rsid w:val="00831339"/>
    <w:rsid w:val="00895F26"/>
    <w:rsid w:val="008E5181"/>
    <w:rsid w:val="00926B42"/>
    <w:rsid w:val="009448D5"/>
    <w:rsid w:val="0095489B"/>
    <w:rsid w:val="009668E2"/>
    <w:rsid w:val="009853D3"/>
    <w:rsid w:val="00985E28"/>
    <w:rsid w:val="009F705D"/>
    <w:rsid w:val="00A74E0C"/>
    <w:rsid w:val="00A92797"/>
    <w:rsid w:val="00A944B8"/>
    <w:rsid w:val="00B408D3"/>
    <w:rsid w:val="00B4317C"/>
    <w:rsid w:val="00B6159C"/>
    <w:rsid w:val="00BC7F75"/>
    <w:rsid w:val="00C12D37"/>
    <w:rsid w:val="00C407F1"/>
    <w:rsid w:val="00C65137"/>
    <w:rsid w:val="00DB085A"/>
    <w:rsid w:val="00DF0660"/>
    <w:rsid w:val="00E47A8E"/>
    <w:rsid w:val="00ED7910"/>
    <w:rsid w:val="00F1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5:chartTrackingRefBased/>
  <w15:docId w15:val="{61E30E6A-467F-4DE3-B6CD-F06906A6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DF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74E0C"/>
    <w:pPr>
      <w:ind w:left="720"/>
    </w:pPr>
  </w:style>
  <w:style w:type="paragraph" w:styleId="NormalWeb">
    <w:name w:val="Normal (Web)"/>
    <w:basedOn w:val="Normal"/>
    <w:semiHidden/>
    <w:rsid w:val="00400C7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Strategies: DECISION-MAKING</vt:lpstr>
    </vt:vector>
  </TitlesOfParts>
  <Company>HP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Strategies: DECISION-MAKING</dc:title>
  <dc:subject/>
  <dc:creator>Tanya Braden</dc:creator>
  <cp:keywords/>
  <dc:description/>
  <cp:lastModifiedBy>Barbara Boone</cp:lastModifiedBy>
  <cp:revision>2</cp:revision>
  <dcterms:created xsi:type="dcterms:W3CDTF">2016-05-03T19:09:00Z</dcterms:created>
  <dcterms:modified xsi:type="dcterms:W3CDTF">2016-05-03T19:09:00Z</dcterms:modified>
</cp:coreProperties>
</file>